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40" w:rsidRPr="00FC608D" w:rsidRDefault="00A87873" w:rsidP="000062E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28"/>
        </w:rPr>
      </w:pPr>
      <w:r w:rsidRPr="00A87873">
        <w:rPr>
          <w:rFonts w:ascii="Times New Roman" w:hAnsi="Times New Roman"/>
          <w:b/>
          <w:i/>
          <w:sz w:val="32"/>
          <w:szCs w:val="28"/>
        </w:rPr>
        <w:t xml:space="preserve">Баланс активов и пассивов. </w:t>
      </w:r>
      <w:r w:rsidR="000062E0">
        <w:rPr>
          <w:rFonts w:ascii="Times New Roman" w:hAnsi="Times New Roman"/>
          <w:b/>
          <w:i/>
          <w:sz w:val="32"/>
          <w:szCs w:val="28"/>
        </w:rPr>
        <w:t xml:space="preserve">Понятие экономических активов </w:t>
      </w:r>
      <w:r>
        <w:rPr>
          <w:rFonts w:ascii="Times New Roman" w:hAnsi="Times New Roman"/>
          <w:b/>
          <w:i/>
          <w:sz w:val="32"/>
          <w:szCs w:val="28"/>
        </w:rPr>
        <w:br/>
      </w:r>
      <w:r w:rsidR="000062E0">
        <w:rPr>
          <w:rFonts w:ascii="Times New Roman" w:hAnsi="Times New Roman"/>
          <w:b/>
          <w:i/>
          <w:sz w:val="32"/>
          <w:szCs w:val="28"/>
        </w:rPr>
        <w:t>и обязательств</w:t>
      </w:r>
      <w:r>
        <w:rPr>
          <w:rFonts w:ascii="Times New Roman" w:hAnsi="Times New Roman"/>
          <w:b/>
          <w:i/>
          <w:sz w:val="32"/>
          <w:szCs w:val="28"/>
        </w:rPr>
        <w:t>.</w:t>
      </w:r>
    </w:p>
    <w:p w:rsidR="00AE7E40" w:rsidRPr="00B92611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</w:rPr>
        <w:t xml:space="preserve">Баланс активов и пассивов </w:t>
      </w:r>
      <w:r w:rsidRPr="00B92611">
        <w:rPr>
          <w:rFonts w:ascii="Times New Roman" w:hAnsi="Times New Roman"/>
          <w:sz w:val="28"/>
          <w:szCs w:val="28"/>
        </w:rPr>
        <w:t>– это таблица или система таблиц СНС, отражающая стоимость экономических активов и финансовых обязательств (пассивов), имеющихся у инс</w:t>
      </w:r>
      <w:r w:rsidR="00897950">
        <w:rPr>
          <w:rFonts w:ascii="Times New Roman" w:hAnsi="Times New Roman"/>
          <w:sz w:val="28"/>
          <w:szCs w:val="28"/>
        </w:rPr>
        <w:t>титуциональной единицы, сектора</w:t>
      </w:r>
      <w:r w:rsidR="00FC608D">
        <w:rPr>
          <w:rFonts w:ascii="Times New Roman" w:hAnsi="Times New Roman"/>
          <w:sz w:val="28"/>
          <w:szCs w:val="28"/>
        </w:rPr>
        <w:t xml:space="preserve"> </w:t>
      </w:r>
      <w:r w:rsidR="00897950">
        <w:rPr>
          <w:rFonts w:ascii="Times New Roman" w:hAnsi="Times New Roman"/>
          <w:sz w:val="28"/>
          <w:szCs w:val="28"/>
        </w:rPr>
        <w:t>или экономики</w:t>
      </w:r>
      <w:r w:rsidR="00897950">
        <w:rPr>
          <w:rFonts w:ascii="Times New Roman" w:hAnsi="Times New Roman"/>
          <w:sz w:val="28"/>
          <w:szCs w:val="28"/>
        </w:rPr>
        <w:br/>
      </w:r>
      <w:r w:rsidRPr="00B92611">
        <w:rPr>
          <w:rFonts w:ascii="Times New Roman" w:hAnsi="Times New Roman"/>
          <w:sz w:val="28"/>
          <w:szCs w:val="28"/>
        </w:rPr>
        <w:t>в целом на начало (начальный баланс) и конец (заключительный баланс) периода.</w:t>
      </w:r>
    </w:p>
    <w:p w:rsidR="00AE7E40" w:rsidRPr="00B92611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</w:rPr>
        <w:t>Актив</w:t>
      </w:r>
      <w:r w:rsidRPr="00B92611">
        <w:rPr>
          <w:rFonts w:ascii="Times New Roman" w:hAnsi="Times New Roman"/>
          <w:sz w:val="28"/>
          <w:szCs w:val="28"/>
        </w:rPr>
        <w:t xml:space="preserve"> </w:t>
      </w:r>
      <w:r w:rsidR="00CC3D16" w:rsidRPr="00B92611">
        <w:rPr>
          <w:rFonts w:ascii="Times New Roman" w:hAnsi="Times New Roman"/>
          <w:sz w:val="28"/>
          <w:szCs w:val="28"/>
        </w:rPr>
        <w:t>–</w:t>
      </w:r>
      <w:r w:rsidRPr="00B92611">
        <w:rPr>
          <w:rFonts w:ascii="Times New Roman" w:hAnsi="Times New Roman"/>
          <w:sz w:val="28"/>
          <w:szCs w:val="28"/>
        </w:rPr>
        <w:t xml:space="preserve"> это накопленный запас стоимости, приносящий экономическую выгоду или ряд экономических выгод экономическому собственнику актива как следствие вл</w:t>
      </w:r>
      <w:r w:rsidR="00897950">
        <w:rPr>
          <w:rFonts w:ascii="Times New Roman" w:hAnsi="Times New Roman"/>
          <w:sz w:val="28"/>
          <w:szCs w:val="28"/>
        </w:rPr>
        <w:t xml:space="preserve">адения им или использования его </w:t>
      </w:r>
      <w:r w:rsidRPr="00B92611">
        <w:rPr>
          <w:rFonts w:ascii="Times New Roman" w:hAnsi="Times New Roman"/>
          <w:sz w:val="28"/>
          <w:szCs w:val="28"/>
        </w:rPr>
        <w:t>в течение некоторого периода времени.</w:t>
      </w:r>
    </w:p>
    <w:p w:rsidR="00AE7E40" w:rsidRPr="00B92611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</w:rPr>
        <w:t>Пассив</w:t>
      </w:r>
      <w:r w:rsidRPr="00B92611">
        <w:rPr>
          <w:rFonts w:ascii="Times New Roman" w:hAnsi="Times New Roman"/>
          <w:sz w:val="28"/>
          <w:szCs w:val="28"/>
        </w:rPr>
        <w:t xml:space="preserve"> – это финансовое обязательство, которое возникает, когда одна единица (дебитор) обязуется при определенных обстоятельствах произвести платеж или ряд платежей другой единице (кредитору).</w:t>
      </w:r>
    </w:p>
    <w:p w:rsidR="00AE7E40" w:rsidRPr="00B92611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sz w:val="28"/>
          <w:szCs w:val="28"/>
        </w:rPr>
        <w:t>Активы подразделяются на нефинансовые активы и финансовые активы.</w:t>
      </w:r>
    </w:p>
    <w:p w:rsidR="00D4705B" w:rsidRPr="00B92611" w:rsidRDefault="00D4705B" w:rsidP="00D4705B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</w:rPr>
        <w:t>Финансовые активы</w:t>
      </w:r>
      <w:r w:rsidRPr="00B92611">
        <w:rPr>
          <w:rFonts w:ascii="Times New Roman" w:hAnsi="Times New Roman"/>
          <w:b/>
          <w:sz w:val="28"/>
          <w:szCs w:val="28"/>
        </w:rPr>
        <w:t xml:space="preserve"> -</w:t>
      </w:r>
      <w:r w:rsidRPr="00B92611">
        <w:rPr>
          <w:rFonts w:ascii="Times New Roman" w:hAnsi="Times New Roman"/>
          <w:sz w:val="28"/>
          <w:szCs w:val="28"/>
        </w:rPr>
        <w:t xml:space="preserve"> включают все финансовые требования, акции или другие виды участия в капитале корпораций, золото в слитках, держателями которого в качестве резервного актива являются органы денежно-кредитного регулирования.</w:t>
      </w:r>
      <w:r>
        <w:rPr>
          <w:rFonts w:ascii="Times New Roman" w:hAnsi="Times New Roman"/>
          <w:sz w:val="28"/>
          <w:szCs w:val="28"/>
        </w:rPr>
        <w:t xml:space="preserve"> Оценка финансовых активов и обязательств осуществлена Банком России.</w:t>
      </w:r>
    </w:p>
    <w:p w:rsidR="00AE7E40" w:rsidRPr="00B92611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</w:rPr>
        <w:t>Нефинансовые активы.</w:t>
      </w:r>
      <w:r w:rsidRPr="00B92611">
        <w:rPr>
          <w:rFonts w:ascii="Times New Roman" w:hAnsi="Times New Roman"/>
          <w:sz w:val="28"/>
          <w:szCs w:val="28"/>
        </w:rPr>
        <w:t xml:space="preserve"> Различают две категории нефинансовых активов: произведенные </w:t>
      </w:r>
      <w:r w:rsidR="005A1F16">
        <w:rPr>
          <w:rFonts w:ascii="Times New Roman" w:hAnsi="Times New Roman"/>
          <w:sz w:val="28"/>
          <w:szCs w:val="28"/>
        </w:rPr>
        <w:t>активы и непроизведенные активы.</w:t>
      </w:r>
    </w:p>
    <w:p w:rsidR="00AE7E40" w:rsidRDefault="005A1F16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F16">
        <w:rPr>
          <w:rFonts w:ascii="Times New Roman" w:hAnsi="Times New Roman"/>
          <w:b/>
          <w:i/>
          <w:sz w:val="28"/>
          <w:szCs w:val="28"/>
        </w:rPr>
        <w:t>П</w:t>
      </w:r>
      <w:r w:rsidR="00AE7E40" w:rsidRPr="005A1F16">
        <w:rPr>
          <w:rFonts w:ascii="Times New Roman" w:hAnsi="Times New Roman"/>
          <w:b/>
          <w:i/>
          <w:sz w:val="28"/>
          <w:szCs w:val="28"/>
        </w:rPr>
        <w:t>роизведенные активы</w:t>
      </w:r>
      <w:r w:rsidR="00AE7E40" w:rsidRPr="00B92611">
        <w:rPr>
          <w:rFonts w:ascii="Times New Roman" w:hAnsi="Times New Roman"/>
          <w:sz w:val="28"/>
          <w:szCs w:val="28"/>
        </w:rPr>
        <w:t xml:space="preserve"> </w:t>
      </w:r>
      <w:r w:rsidR="00897950" w:rsidRPr="00B92611">
        <w:rPr>
          <w:rFonts w:ascii="Times New Roman" w:hAnsi="Times New Roman"/>
          <w:sz w:val="28"/>
          <w:szCs w:val="28"/>
        </w:rPr>
        <w:t>–</w:t>
      </w:r>
      <w:r w:rsidR="00AE7E40" w:rsidRPr="00B92611">
        <w:rPr>
          <w:rFonts w:ascii="Times New Roman" w:hAnsi="Times New Roman"/>
          <w:sz w:val="28"/>
          <w:szCs w:val="28"/>
        </w:rPr>
        <w:t xml:space="preserve"> это нефина</w:t>
      </w:r>
      <w:r w:rsidR="00897950">
        <w:rPr>
          <w:rFonts w:ascii="Times New Roman" w:hAnsi="Times New Roman"/>
          <w:sz w:val="28"/>
          <w:szCs w:val="28"/>
        </w:rPr>
        <w:t>нсовые активы, которые возникли</w:t>
      </w:r>
      <w:r w:rsidR="00897950">
        <w:rPr>
          <w:rFonts w:ascii="Times New Roman" w:hAnsi="Times New Roman"/>
          <w:sz w:val="28"/>
          <w:szCs w:val="28"/>
        </w:rPr>
        <w:br/>
      </w:r>
      <w:r w:rsidR="00AE7E40" w:rsidRPr="00B92611">
        <w:rPr>
          <w:rFonts w:ascii="Times New Roman" w:hAnsi="Times New Roman"/>
          <w:sz w:val="28"/>
          <w:szCs w:val="28"/>
        </w:rPr>
        <w:t>в результате процессов производства, подпадающих</w:t>
      </w:r>
      <w:r w:rsidR="00897950">
        <w:rPr>
          <w:rFonts w:ascii="Times New Roman" w:hAnsi="Times New Roman"/>
          <w:sz w:val="28"/>
          <w:szCs w:val="28"/>
        </w:rPr>
        <w:t xml:space="preserve"> </w:t>
      </w:r>
      <w:r w:rsidR="00AE7E40" w:rsidRPr="00B92611">
        <w:rPr>
          <w:rFonts w:ascii="Times New Roman" w:hAnsi="Times New Roman"/>
          <w:sz w:val="28"/>
          <w:szCs w:val="28"/>
        </w:rPr>
        <w:t>под определение границ сферы производства в СНС.</w:t>
      </w:r>
      <w:r w:rsidR="00897950">
        <w:rPr>
          <w:rFonts w:ascii="Times New Roman" w:hAnsi="Times New Roman"/>
          <w:sz w:val="28"/>
          <w:szCs w:val="28"/>
        </w:rPr>
        <w:t xml:space="preserve"> </w:t>
      </w:r>
      <w:r w:rsidR="00AE7E40" w:rsidRPr="00B92611">
        <w:rPr>
          <w:rFonts w:ascii="Times New Roman" w:hAnsi="Times New Roman"/>
          <w:sz w:val="28"/>
          <w:szCs w:val="28"/>
        </w:rPr>
        <w:t>К ним относят основной капитал, материальные оборотные средства, ценности</w:t>
      </w:r>
      <w:r>
        <w:rPr>
          <w:rFonts w:ascii="Times New Roman" w:hAnsi="Times New Roman"/>
          <w:sz w:val="28"/>
          <w:szCs w:val="28"/>
        </w:rPr>
        <w:t>.</w:t>
      </w:r>
    </w:p>
    <w:p w:rsidR="00A033F4" w:rsidRDefault="00F57FE7" w:rsidP="008D3321">
      <w:pPr>
        <w:pStyle w:val="af4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17B1D">
        <w:rPr>
          <w:rFonts w:ascii="Times New Roman" w:hAnsi="Times New Roman"/>
          <w:b/>
          <w:i/>
          <w:sz w:val="28"/>
          <w:szCs w:val="28"/>
        </w:rPr>
        <w:t>Основной капитал</w:t>
      </w:r>
      <w:r w:rsidR="00A033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0CA3" w:rsidRPr="000E0CA3">
        <w:rPr>
          <w:rFonts w:ascii="Times New Roman" w:hAnsi="Times New Roman"/>
          <w:b/>
          <w:i/>
          <w:sz w:val="28"/>
          <w:szCs w:val="28"/>
        </w:rPr>
        <w:t>(</w:t>
      </w:r>
      <w:r w:rsidR="000E0CA3">
        <w:rPr>
          <w:rFonts w:ascii="Times New Roman" w:hAnsi="Times New Roman"/>
          <w:b/>
          <w:i/>
          <w:sz w:val="28"/>
          <w:szCs w:val="28"/>
        </w:rPr>
        <w:t>основные фонды)</w:t>
      </w:r>
      <w:r w:rsidR="00A033F4" w:rsidRPr="00A03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950" w:rsidRPr="00B92611">
        <w:rPr>
          <w:rFonts w:ascii="Times New Roman" w:hAnsi="Times New Roman"/>
          <w:sz w:val="28"/>
          <w:szCs w:val="28"/>
        </w:rPr>
        <w:t>–</w:t>
      </w:r>
      <w:r w:rsidR="00897950">
        <w:rPr>
          <w:rFonts w:ascii="Times New Roman" w:hAnsi="Times New Roman"/>
          <w:sz w:val="28"/>
          <w:szCs w:val="28"/>
        </w:rPr>
        <w:t xml:space="preserve"> </w:t>
      </w:r>
      <w:r w:rsidR="00A033F4" w:rsidRPr="00E9383B">
        <w:rPr>
          <w:rFonts w:ascii="Times New Roman" w:hAnsi="Times New Roman"/>
          <w:color w:val="000000"/>
          <w:sz w:val="28"/>
          <w:szCs w:val="28"/>
        </w:rPr>
        <w:t>это произведенные активы, которые используются неоднократно или непрерывно в процессах производства</w:t>
      </w:r>
      <w:r w:rsidR="00A03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3F4" w:rsidRPr="00E9383B">
        <w:rPr>
          <w:rFonts w:ascii="Times New Roman" w:hAnsi="Times New Roman"/>
          <w:color w:val="000000"/>
          <w:sz w:val="28"/>
          <w:szCs w:val="28"/>
        </w:rPr>
        <w:t>более одного года.</w:t>
      </w:r>
    </w:p>
    <w:p w:rsidR="00A033F4" w:rsidRPr="00923204" w:rsidRDefault="00A033F4" w:rsidP="008D3321">
      <w:pPr>
        <w:pStyle w:val="af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9383B">
        <w:rPr>
          <w:rFonts w:ascii="Times New Roman" w:hAnsi="Times New Roman"/>
          <w:color w:val="000000"/>
          <w:sz w:val="28"/>
          <w:szCs w:val="28"/>
        </w:rPr>
        <w:t>К основным фондам относятся</w:t>
      </w:r>
      <w:r w:rsidR="00897950">
        <w:rPr>
          <w:rFonts w:ascii="Times New Roman" w:hAnsi="Times New Roman"/>
          <w:color w:val="000000"/>
          <w:sz w:val="28"/>
          <w:szCs w:val="28"/>
        </w:rPr>
        <w:t xml:space="preserve"> здания и сооружения; машины </w:t>
      </w:r>
      <w:r>
        <w:rPr>
          <w:rFonts w:ascii="Times New Roman" w:hAnsi="Times New Roman"/>
          <w:color w:val="000000"/>
          <w:sz w:val="28"/>
          <w:szCs w:val="28"/>
        </w:rPr>
        <w:t>и оборудование; транспортные средства;</w:t>
      </w:r>
      <w:r w:rsidRPr="00E9383B">
        <w:rPr>
          <w:rFonts w:ascii="Times New Roman" w:hAnsi="Times New Roman"/>
          <w:color w:val="000000"/>
          <w:sz w:val="28"/>
          <w:szCs w:val="28"/>
        </w:rPr>
        <w:t xml:space="preserve"> культивируемые </w:t>
      </w:r>
      <w:r w:rsidR="00897950">
        <w:rPr>
          <w:rFonts w:ascii="Times New Roman" w:hAnsi="Times New Roman"/>
          <w:color w:val="000000"/>
          <w:sz w:val="28"/>
          <w:szCs w:val="28"/>
        </w:rPr>
        <w:t>биологические ресурсы животного</w:t>
      </w:r>
      <w:r w:rsidR="0089795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растительного происхождения,</w:t>
      </w:r>
      <w:r w:rsidRPr="00E9383B">
        <w:rPr>
          <w:rFonts w:ascii="Times New Roman" w:hAnsi="Times New Roman"/>
          <w:color w:val="000000"/>
          <w:sz w:val="28"/>
          <w:szCs w:val="28"/>
        </w:rPr>
        <w:t xml:space="preserve"> неоднократно дающие продукцию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9383B">
        <w:rPr>
          <w:rFonts w:ascii="Times New Roman" w:hAnsi="Times New Roman"/>
          <w:color w:val="000000"/>
          <w:sz w:val="28"/>
          <w:szCs w:val="28"/>
        </w:rPr>
        <w:t xml:space="preserve"> объекты </w:t>
      </w:r>
      <w:r w:rsidRPr="00E9383B">
        <w:rPr>
          <w:rFonts w:ascii="Times New Roman" w:hAnsi="Times New Roman"/>
          <w:color w:val="000000"/>
          <w:sz w:val="28"/>
          <w:szCs w:val="28"/>
        </w:rPr>
        <w:lastRenderedPageBreak/>
        <w:t>интеллектуальной собственности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897950">
        <w:rPr>
          <w:rFonts w:ascii="Times New Roman" w:hAnsi="Times New Roman"/>
          <w:color w:val="000000"/>
          <w:sz w:val="28"/>
          <w:szCs w:val="28"/>
        </w:rPr>
        <w:t xml:space="preserve"> расходы </w:t>
      </w:r>
      <w:r w:rsidRPr="00E9383B">
        <w:rPr>
          <w:rFonts w:ascii="Times New Roman" w:hAnsi="Times New Roman"/>
          <w:color w:val="000000"/>
          <w:sz w:val="28"/>
          <w:szCs w:val="28"/>
        </w:rPr>
        <w:t>на улучшение земель и передачу прав собствен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на непроизведенные активы; системы вооружения. </w:t>
      </w:r>
      <w:r w:rsidRPr="008610FB">
        <w:rPr>
          <w:rFonts w:ascii="Times New Roman" w:hAnsi="Times New Roman"/>
          <w:sz w:val="28"/>
          <w:szCs w:val="28"/>
        </w:rPr>
        <w:t>Состав основных фондов определен Общероссийским классифика</w:t>
      </w:r>
      <w:r w:rsidR="00897950">
        <w:rPr>
          <w:rFonts w:ascii="Times New Roman" w:hAnsi="Times New Roman"/>
          <w:sz w:val="28"/>
          <w:szCs w:val="28"/>
        </w:rPr>
        <w:t xml:space="preserve">тором основных фондов, принятым </w:t>
      </w:r>
      <w:r w:rsidRPr="008610FB">
        <w:rPr>
          <w:rFonts w:ascii="Times New Roman" w:hAnsi="Times New Roman"/>
          <w:sz w:val="28"/>
          <w:szCs w:val="28"/>
        </w:rPr>
        <w:t xml:space="preserve">и введенным в действие Приказом </w:t>
      </w:r>
      <w:proofErr w:type="spellStart"/>
      <w:r w:rsidRPr="008610FB">
        <w:rPr>
          <w:rFonts w:ascii="Times New Roman" w:hAnsi="Times New Roman"/>
          <w:sz w:val="28"/>
          <w:szCs w:val="28"/>
        </w:rPr>
        <w:t>Росстандар</w:t>
      </w:r>
      <w:r w:rsidR="00897950">
        <w:rPr>
          <w:rFonts w:ascii="Times New Roman" w:hAnsi="Times New Roman"/>
          <w:sz w:val="28"/>
          <w:szCs w:val="28"/>
        </w:rPr>
        <w:t>та</w:t>
      </w:r>
      <w:proofErr w:type="spellEnd"/>
      <w:r w:rsidR="00897950">
        <w:rPr>
          <w:rFonts w:ascii="Times New Roman" w:hAnsi="Times New Roman"/>
          <w:sz w:val="28"/>
          <w:szCs w:val="28"/>
        </w:rPr>
        <w:t xml:space="preserve"> от 12</w:t>
      </w:r>
      <w:r w:rsidR="00573A37">
        <w:rPr>
          <w:rFonts w:ascii="Times New Roman" w:hAnsi="Times New Roman"/>
          <w:sz w:val="28"/>
          <w:szCs w:val="28"/>
        </w:rPr>
        <w:t>.12.2014</w:t>
      </w:r>
      <w:r w:rsidR="00897950">
        <w:rPr>
          <w:rFonts w:ascii="Times New Roman" w:hAnsi="Times New Roman"/>
          <w:sz w:val="28"/>
          <w:szCs w:val="28"/>
        </w:rPr>
        <w:t xml:space="preserve"> № 2018-</w:t>
      </w:r>
      <w:r w:rsidRPr="008610FB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</w:p>
    <w:p w:rsidR="00FC608D" w:rsidRPr="00A87873" w:rsidRDefault="00A033F4" w:rsidP="008D33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Стоимостная оценка проводится в соответствии с официальной статистической методологией,</w:t>
      </w:r>
      <w:r w:rsidR="00897950">
        <w:rPr>
          <w:rFonts w:ascii="Times New Roman" w:hAnsi="Times New Roman"/>
          <w:sz w:val="28"/>
          <w:szCs w:val="28"/>
        </w:rPr>
        <w:t xml:space="preserve"> утвержденной приказом Росстата от 16.04.2021 </w:t>
      </w:r>
      <w:r w:rsidR="008979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216.</w:t>
      </w:r>
      <w:r w:rsidR="008A4667" w:rsidRPr="008A4667">
        <w:rPr>
          <w:rFonts w:ascii="Times New Roman" w:hAnsi="Times New Roman"/>
          <w:sz w:val="28"/>
          <w:szCs w:val="28"/>
        </w:rPr>
        <w:t xml:space="preserve"> </w:t>
      </w:r>
      <w:r w:rsidR="008A4667" w:rsidRPr="00A87873">
        <w:rPr>
          <w:rFonts w:ascii="Times New Roman" w:hAnsi="Times New Roman"/>
          <w:sz w:val="28"/>
          <w:szCs w:val="28"/>
        </w:rPr>
        <w:t xml:space="preserve">Размещена на сайте Росстата в разделе </w:t>
      </w:r>
      <w:r w:rsidR="00FC608D" w:rsidRPr="00A87873">
        <w:rPr>
          <w:rFonts w:ascii="Times New Roman" w:hAnsi="Times New Roman"/>
          <w:sz w:val="28"/>
          <w:szCs w:val="28"/>
        </w:rPr>
        <w:t>Официальная статистика – Национальные счета – Методология – Баланс активов и пассивов.</w:t>
      </w:r>
    </w:p>
    <w:p w:rsidR="005A1F16" w:rsidRPr="00BB38A2" w:rsidRDefault="005A1F16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B1D">
        <w:rPr>
          <w:rFonts w:ascii="Times New Roman" w:hAnsi="Times New Roman"/>
          <w:b/>
          <w:i/>
          <w:sz w:val="28"/>
          <w:szCs w:val="28"/>
        </w:rPr>
        <w:t>Ценности</w:t>
      </w:r>
      <w:r w:rsidRPr="00BB38A2">
        <w:rPr>
          <w:rFonts w:ascii="Times New Roman" w:hAnsi="Times New Roman"/>
          <w:sz w:val="28"/>
          <w:szCs w:val="28"/>
        </w:rPr>
        <w:t xml:space="preserve"> – это произведенные товары, которые не используются преимущественно в целях производства или потреблен</w:t>
      </w:r>
      <w:r w:rsidR="00692070">
        <w:rPr>
          <w:rFonts w:ascii="Times New Roman" w:hAnsi="Times New Roman"/>
          <w:sz w:val="28"/>
          <w:szCs w:val="28"/>
        </w:rPr>
        <w:t>ия, но хранятся в </w:t>
      </w:r>
      <w:r w:rsidRPr="00BB38A2">
        <w:rPr>
          <w:rFonts w:ascii="Times New Roman" w:hAnsi="Times New Roman"/>
          <w:sz w:val="28"/>
          <w:szCs w:val="28"/>
        </w:rPr>
        <w:t>течение некоторого периода времени в качестве запасов</w:t>
      </w:r>
      <w:r w:rsidR="00897950">
        <w:rPr>
          <w:rFonts w:ascii="Times New Roman" w:hAnsi="Times New Roman"/>
          <w:sz w:val="28"/>
          <w:szCs w:val="28"/>
        </w:rPr>
        <w:t xml:space="preserve"> стоимости. Предполагается, что</w:t>
      </w:r>
      <w:r w:rsidR="00897950">
        <w:rPr>
          <w:rFonts w:ascii="Times New Roman" w:hAnsi="Times New Roman"/>
          <w:sz w:val="28"/>
          <w:szCs w:val="28"/>
        </w:rPr>
        <w:br/>
      </w:r>
      <w:r w:rsidRPr="00BB38A2">
        <w:rPr>
          <w:rFonts w:ascii="Times New Roman" w:hAnsi="Times New Roman"/>
          <w:sz w:val="28"/>
          <w:szCs w:val="28"/>
        </w:rPr>
        <w:t>в течение длительного периода времени реальная стоимость этих товаров увеличится или, по</w:t>
      </w:r>
      <w:r w:rsidR="00692070">
        <w:rPr>
          <w:rFonts w:ascii="Times New Roman" w:hAnsi="Times New Roman"/>
          <w:sz w:val="28"/>
          <w:szCs w:val="28"/>
        </w:rPr>
        <w:t xml:space="preserve"> крайней мере, не уменьшится, и </w:t>
      </w:r>
      <w:r w:rsidRPr="00BB38A2">
        <w:rPr>
          <w:rFonts w:ascii="Times New Roman" w:hAnsi="Times New Roman"/>
          <w:sz w:val="28"/>
          <w:szCs w:val="28"/>
        </w:rPr>
        <w:t>что ценности не утратят своих физических свойств</w:t>
      </w:r>
      <w:r w:rsidR="00D060E7">
        <w:rPr>
          <w:rFonts w:ascii="Times New Roman" w:hAnsi="Times New Roman"/>
          <w:sz w:val="28"/>
          <w:szCs w:val="28"/>
        </w:rPr>
        <w:t>,</w:t>
      </w:r>
      <w:r w:rsidRPr="00BB38A2">
        <w:rPr>
          <w:rFonts w:ascii="Times New Roman" w:hAnsi="Times New Roman"/>
          <w:sz w:val="28"/>
          <w:szCs w:val="28"/>
        </w:rPr>
        <w:t xml:space="preserve"> при нормальных условиях хранения.</w:t>
      </w:r>
    </w:p>
    <w:p w:rsidR="00BB38A2" w:rsidRPr="00BB38A2" w:rsidRDefault="00BB38A2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их составе учтены </w:t>
      </w:r>
      <w:r w:rsidRPr="00BB38A2">
        <w:rPr>
          <w:rFonts w:ascii="Times New Roman" w:hAnsi="Times New Roman"/>
          <w:sz w:val="28"/>
          <w:szCs w:val="28"/>
        </w:rPr>
        <w:t>высокохудожественные ювелирные украшения, изготовленные  из драгоценных камней и мет</w:t>
      </w:r>
      <w:r w:rsidR="00897950">
        <w:rPr>
          <w:rFonts w:ascii="Times New Roman" w:hAnsi="Times New Roman"/>
          <w:sz w:val="28"/>
          <w:szCs w:val="28"/>
        </w:rPr>
        <w:t>аллов и обладающие существенной</w:t>
      </w:r>
      <w:r w:rsidR="00897950">
        <w:rPr>
          <w:rFonts w:ascii="Times New Roman" w:hAnsi="Times New Roman"/>
          <w:sz w:val="28"/>
          <w:szCs w:val="28"/>
        </w:rPr>
        <w:br/>
      </w:r>
      <w:r w:rsidRPr="00BB38A2">
        <w:rPr>
          <w:rFonts w:ascii="Times New Roman" w:hAnsi="Times New Roman"/>
          <w:sz w:val="28"/>
          <w:szCs w:val="28"/>
        </w:rPr>
        <w:t>и реализуемой стоимостью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38A2">
        <w:rPr>
          <w:rFonts w:ascii="Times New Roman" w:hAnsi="Times New Roman"/>
          <w:sz w:val="28"/>
          <w:szCs w:val="28"/>
        </w:rPr>
        <w:t>предметы коллекционирования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38A2">
        <w:rPr>
          <w:rFonts w:ascii="Times New Roman" w:hAnsi="Times New Roman"/>
          <w:sz w:val="28"/>
          <w:szCs w:val="28"/>
        </w:rPr>
        <w:t>признанные произведения искусства, антиквариат, коллекц</w:t>
      </w:r>
      <w:r w:rsidR="00897950">
        <w:rPr>
          <w:rFonts w:ascii="Times New Roman" w:hAnsi="Times New Roman"/>
          <w:sz w:val="28"/>
          <w:szCs w:val="28"/>
        </w:rPr>
        <w:t>ии монет, почтовых марок, книг,</w:t>
      </w:r>
      <w:r w:rsidR="00897950">
        <w:rPr>
          <w:rFonts w:ascii="Times New Roman" w:hAnsi="Times New Roman"/>
          <w:sz w:val="28"/>
          <w:szCs w:val="28"/>
        </w:rPr>
        <w:br/>
      </w:r>
      <w:r w:rsidRPr="00BB38A2">
        <w:rPr>
          <w:rFonts w:ascii="Times New Roman" w:hAnsi="Times New Roman"/>
          <w:sz w:val="28"/>
          <w:szCs w:val="28"/>
        </w:rPr>
        <w:t>и т.д., имеющих признанную рыночную стоимо</w:t>
      </w:r>
      <w:r w:rsidR="00897950">
        <w:rPr>
          <w:rFonts w:ascii="Times New Roman" w:hAnsi="Times New Roman"/>
          <w:sz w:val="28"/>
          <w:szCs w:val="28"/>
        </w:rPr>
        <w:t>сть, когда они не предназначены</w:t>
      </w:r>
      <w:r w:rsidR="00897950">
        <w:rPr>
          <w:rFonts w:ascii="Times New Roman" w:hAnsi="Times New Roman"/>
          <w:sz w:val="28"/>
          <w:szCs w:val="28"/>
        </w:rPr>
        <w:br/>
      </w:r>
      <w:r w:rsidRPr="00BB38A2">
        <w:rPr>
          <w:rFonts w:ascii="Times New Roman" w:hAnsi="Times New Roman"/>
          <w:sz w:val="28"/>
          <w:szCs w:val="28"/>
        </w:rPr>
        <w:t>на продажу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BB38A2">
        <w:rPr>
          <w:rFonts w:ascii="Times New Roman" w:hAnsi="Times New Roman"/>
          <w:sz w:val="28"/>
          <w:szCs w:val="28"/>
        </w:rPr>
        <w:t>драгоценные металлы и камн</w:t>
      </w:r>
      <w:r w:rsidR="00897950">
        <w:rPr>
          <w:rFonts w:ascii="Times New Roman" w:hAnsi="Times New Roman"/>
          <w:sz w:val="28"/>
          <w:szCs w:val="28"/>
        </w:rPr>
        <w:t>и, когда они не предназначаются</w:t>
      </w:r>
      <w:r w:rsidR="00897950">
        <w:rPr>
          <w:rFonts w:ascii="Times New Roman" w:hAnsi="Times New Roman"/>
          <w:sz w:val="28"/>
          <w:szCs w:val="28"/>
        </w:rPr>
        <w:br/>
      </w:r>
      <w:r w:rsidRPr="00BB38A2">
        <w:rPr>
          <w:rFonts w:ascii="Times New Roman" w:hAnsi="Times New Roman"/>
          <w:sz w:val="28"/>
          <w:szCs w:val="28"/>
        </w:rPr>
        <w:t>для продажи или использования в качестве затрат на производство</w:t>
      </w:r>
      <w:proofErr w:type="gramEnd"/>
      <w:r w:rsidRPr="00BB38A2">
        <w:rPr>
          <w:rFonts w:ascii="Times New Roman" w:hAnsi="Times New Roman"/>
          <w:sz w:val="28"/>
          <w:szCs w:val="28"/>
        </w:rPr>
        <w:t>, не сохраняются в ка</w:t>
      </w:r>
      <w:r w:rsidR="00692070">
        <w:rPr>
          <w:rFonts w:ascii="Times New Roman" w:hAnsi="Times New Roman"/>
          <w:sz w:val="28"/>
          <w:szCs w:val="28"/>
        </w:rPr>
        <w:t>честве монетарного золота или в </w:t>
      </w:r>
      <w:r w:rsidRPr="00BB38A2">
        <w:rPr>
          <w:rFonts w:ascii="Times New Roman" w:hAnsi="Times New Roman"/>
          <w:sz w:val="28"/>
          <w:szCs w:val="28"/>
        </w:rPr>
        <w:t xml:space="preserve">качестве финансового актива в форме счетов </w:t>
      </w:r>
      <w:proofErr w:type="spellStart"/>
      <w:r w:rsidRPr="00BB38A2">
        <w:rPr>
          <w:rFonts w:ascii="Times New Roman" w:hAnsi="Times New Roman"/>
          <w:sz w:val="28"/>
          <w:szCs w:val="28"/>
        </w:rPr>
        <w:t>неаллокированных</w:t>
      </w:r>
      <w:proofErr w:type="spellEnd"/>
      <w:r w:rsidRPr="00BB38A2">
        <w:rPr>
          <w:rFonts w:ascii="Times New Roman" w:hAnsi="Times New Roman"/>
          <w:sz w:val="28"/>
          <w:szCs w:val="28"/>
        </w:rPr>
        <w:t xml:space="preserve"> металлов.</w:t>
      </w:r>
    </w:p>
    <w:p w:rsidR="005A1F16" w:rsidRPr="00BB38A2" w:rsidRDefault="00D060E7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</w:t>
      </w:r>
      <w:r w:rsidR="005A1F16" w:rsidRPr="00BB38A2">
        <w:rPr>
          <w:rFonts w:ascii="Times New Roman" w:hAnsi="Times New Roman"/>
          <w:sz w:val="28"/>
          <w:szCs w:val="28"/>
        </w:rPr>
        <w:t>асчет стоимости</w:t>
      </w:r>
      <w:r w:rsidR="00897950">
        <w:rPr>
          <w:rFonts w:ascii="Times New Roman" w:hAnsi="Times New Roman"/>
          <w:sz w:val="28"/>
          <w:szCs w:val="28"/>
        </w:rPr>
        <w:t xml:space="preserve"> музейных предметов и коллекций</w:t>
      </w:r>
      <w:r w:rsidR="00897950">
        <w:rPr>
          <w:rFonts w:ascii="Times New Roman" w:hAnsi="Times New Roman"/>
          <w:sz w:val="28"/>
          <w:szCs w:val="28"/>
        </w:rPr>
        <w:br/>
      </w:r>
      <w:r w:rsidR="005A1F16" w:rsidRPr="00BB38A2">
        <w:rPr>
          <w:rFonts w:ascii="Times New Roman" w:hAnsi="Times New Roman"/>
          <w:sz w:val="28"/>
          <w:szCs w:val="28"/>
        </w:rPr>
        <w:t>не про</w:t>
      </w:r>
      <w:r>
        <w:rPr>
          <w:rFonts w:ascii="Times New Roman" w:hAnsi="Times New Roman"/>
          <w:sz w:val="28"/>
          <w:szCs w:val="28"/>
        </w:rPr>
        <w:t>из</w:t>
      </w:r>
      <w:r w:rsidR="005A1F16" w:rsidRPr="00BB38A2">
        <w:rPr>
          <w:rFonts w:ascii="Times New Roman" w:hAnsi="Times New Roman"/>
          <w:sz w:val="28"/>
          <w:szCs w:val="28"/>
        </w:rPr>
        <w:t>водится.</w:t>
      </w:r>
    </w:p>
    <w:p w:rsidR="005A1F16" w:rsidRDefault="0069207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Стоимостная оценка проводится в </w:t>
      </w:r>
      <w:r w:rsidR="00B06CB7">
        <w:rPr>
          <w:rFonts w:ascii="Times New Roman" w:hAnsi="Times New Roman"/>
          <w:sz w:val="28"/>
          <w:szCs w:val="28"/>
        </w:rPr>
        <w:t>соответствии с официальной статистической методологией</w:t>
      </w:r>
      <w:r w:rsidR="00BF07F7">
        <w:rPr>
          <w:rFonts w:ascii="Times New Roman" w:hAnsi="Times New Roman"/>
          <w:sz w:val="28"/>
          <w:szCs w:val="28"/>
        </w:rPr>
        <w:t>,</w:t>
      </w:r>
      <w:r w:rsidR="00897950">
        <w:rPr>
          <w:rFonts w:ascii="Times New Roman" w:hAnsi="Times New Roman"/>
          <w:sz w:val="28"/>
          <w:szCs w:val="28"/>
        </w:rPr>
        <w:t xml:space="preserve"> утвержденной приказом Росстата</w:t>
      </w:r>
      <w:r w:rsidR="00897950">
        <w:rPr>
          <w:rFonts w:ascii="Times New Roman" w:hAnsi="Times New Roman"/>
          <w:sz w:val="28"/>
          <w:szCs w:val="28"/>
        </w:rPr>
        <w:br/>
      </w:r>
      <w:r w:rsidR="00BF07F7">
        <w:rPr>
          <w:rFonts w:ascii="Times New Roman" w:hAnsi="Times New Roman"/>
          <w:sz w:val="28"/>
          <w:szCs w:val="28"/>
        </w:rPr>
        <w:t xml:space="preserve">от </w:t>
      </w:r>
      <w:r w:rsidR="00B06CB7">
        <w:rPr>
          <w:rFonts w:ascii="Times New Roman" w:hAnsi="Times New Roman"/>
          <w:sz w:val="28"/>
          <w:szCs w:val="28"/>
        </w:rPr>
        <w:t>27.12.2019 № 816</w:t>
      </w:r>
      <w:r w:rsidR="008A4667">
        <w:rPr>
          <w:rFonts w:ascii="Times New Roman" w:hAnsi="Times New Roman"/>
          <w:sz w:val="28"/>
          <w:szCs w:val="28"/>
        </w:rPr>
        <w:t xml:space="preserve"> (размещена на сайте Росстата по вышеуказанному адресу)</w:t>
      </w:r>
      <w:r w:rsidR="00B06CB7">
        <w:rPr>
          <w:rFonts w:ascii="Times New Roman" w:hAnsi="Times New Roman"/>
          <w:sz w:val="28"/>
          <w:szCs w:val="28"/>
        </w:rPr>
        <w:t>.</w:t>
      </w:r>
    </w:p>
    <w:p w:rsidR="00AE7E40" w:rsidRDefault="005A1F16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F16">
        <w:rPr>
          <w:rFonts w:ascii="Times New Roman" w:hAnsi="Times New Roman"/>
          <w:b/>
          <w:i/>
          <w:sz w:val="28"/>
          <w:szCs w:val="28"/>
        </w:rPr>
        <w:t>Н</w:t>
      </w:r>
      <w:r w:rsidR="00AE7E40" w:rsidRPr="005A1F16">
        <w:rPr>
          <w:rFonts w:ascii="Times New Roman" w:hAnsi="Times New Roman"/>
          <w:b/>
          <w:i/>
          <w:sz w:val="28"/>
          <w:szCs w:val="28"/>
        </w:rPr>
        <w:t>епроизведенные активы</w:t>
      </w:r>
      <w:r w:rsidR="00AE7E40" w:rsidRPr="00B92611">
        <w:rPr>
          <w:rFonts w:ascii="Times New Roman" w:hAnsi="Times New Roman"/>
          <w:sz w:val="28"/>
          <w:szCs w:val="28"/>
        </w:rPr>
        <w:t xml:space="preserve"> — это нефинансовые активы, которые возникли иным образом, нежели в результате процесса производства. К ним относят </w:t>
      </w:r>
      <w:r w:rsidR="00AE7E40" w:rsidRPr="00B92611">
        <w:rPr>
          <w:rFonts w:ascii="Times New Roman" w:hAnsi="Times New Roman"/>
          <w:sz w:val="28"/>
          <w:szCs w:val="28"/>
        </w:rPr>
        <w:lastRenderedPageBreak/>
        <w:t xml:space="preserve">природные ресурсы, контракты, договоры аренды и лицензии, </w:t>
      </w:r>
      <w:proofErr w:type="gramStart"/>
      <w:r w:rsidR="00AE7E40" w:rsidRPr="00B92611">
        <w:rPr>
          <w:rFonts w:ascii="Times New Roman" w:hAnsi="Times New Roman"/>
          <w:sz w:val="28"/>
          <w:szCs w:val="28"/>
        </w:rPr>
        <w:t>приобретенный</w:t>
      </w:r>
      <w:proofErr w:type="gramEnd"/>
      <w:r w:rsidR="00AE7E40" w:rsidRPr="00B92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E40" w:rsidRPr="00B92611">
        <w:rPr>
          <w:rFonts w:ascii="Times New Roman" w:hAnsi="Times New Roman"/>
          <w:sz w:val="28"/>
          <w:szCs w:val="28"/>
        </w:rPr>
        <w:t>гудвилл</w:t>
      </w:r>
      <w:proofErr w:type="spellEnd"/>
      <w:r w:rsidR="00AE7E40" w:rsidRPr="00B92611">
        <w:rPr>
          <w:rFonts w:ascii="Times New Roman" w:hAnsi="Times New Roman"/>
          <w:sz w:val="28"/>
          <w:szCs w:val="28"/>
        </w:rPr>
        <w:t>, маркетинговые активы.</w:t>
      </w:r>
    </w:p>
    <w:p w:rsidR="00AE7E40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</w:rPr>
        <w:t xml:space="preserve">Природные ресурсы </w:t>
      </w:r>
      <w:r w:rsidRPr="00B92611">
        <w:rPr>
          <w:rFonts w:ascii="Times New Roman" w:hAnsi="Times New Roman"/>
          <w:sz w:val="28"/>
          <w:szCs w:val="28"/>
        </w:rPr>
        <w:t>– ресурсы естественного происхождения, которые имеют экономическую стоимость и в отношении которых установлены права собственности.</w:t>
      </w:r>
    </w:p>
    <w:p w:rsidR="00FC608D" w:rsidRPr="00A87873" w:rsidRDefault="00FC608D" w:rsidP="00FC608D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73">
        <w:rPr>
          <w:rFonts w:ascii="Times New Roman" w:hAnsi="Times New Roman"/>
          <w:b/>
          <w:i/>
          <w:sz w:val="28"/>
          <w:szCs w:val="28"/>
        </w:rPr>
        <w:t>Земля</w:t>
      </w:r>
      <w:r w:rsidRPr="00A87873">
        <w:rPr>
          <w:rFonts w:ascii="Times New Roman" w:hAnsi="Times New Roman"/>
          <w:sz w:val="28"/>
          <w:szCs w:val="28"/>
        </w:rPr>
        <w:t xml:space="preserve"> состоит из земельного участка, включая почвенный покров и любые связанные с ним поверхностные воды, на который установлены права собственности и от которого их собственниками в результате владения </w:t>
      </w:r>
      <w:r w:rsidRPr="00A87873">
        <w:rPr>
          <w:rFonts w:ascii="Times New Roman" w:hAnsi="Times New Roman"/>
          <w:sz w:val="28"/>
          <w:szCs w:val="28"/>
        </w:rPr>
        <w:br/>
        <w:t>и использования могут быть получены экономические выгоды. Стоимостная оценка проводится в соответствии с официальной статистической методологией, утвержденной приказом Росстата от 21.12.2021 № 959 (размещена на сайте Росстата по вышеуказанному адресу).</w:t>
      </w:r>
    </w:p>
    <w:p w:rsidR="00F90957" w:rsidRPr="00F90957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2611">
        <w:rPr>
          <w:rFonts w:ascii="Times New Roman" w:hAnsi="Times New Roman"/>
          <w:b/>
          <w:i/>
          <w:sz w:val="28"/>
          <w:szCs w:val="28"/>
          <w:lang w:eastAsia="zh-CN"/>
        </w:rPr>
        <w:t>Минеральные и энергетические полезные ископаемые</w:t>
      </w:r>
      <w:r w:rsidRPr="00B92611">
        <w:rPr>
          <w:rFonts w:ascii="Times New Roman" w:hAnsi="Times New Roman"/>
          <w:sz w:val="28"/>
          <w:szCs w:val="28"/>
          <w:lang w:eastAsia="zh-CN"/>
        </w:rPr>
        <w:t xml:space="preserve"> представляют собой запасы минералов и энергоносителей, расположенных на поверхности земли, включая запасы на дне моря, или под землей, которые являются экономически пригодными для использования с</w:t>
      </w:r>
      <w:r w:rsidR="00573A37">
        <w:rPr>
          <w:rFonts w:ascii="Times New Roman" w:hAnsi="Times New Roman"/>
          <w:sz w:val="28"/>
          <w:szCs w:val="28"/>
          <w:lang w:eastAsia="zh-CN"/>
        </w:rPr>
        <w:t xml:space="preserve"> учетом существующей технологии</w:t>
      </w:r>
      <w:r w:rsidR="00573A37">
        <w:rPr>
          <w:rFonts w:ascii="Times New Roman" w:hAnsi="Times New Roman"/>
          <w:sz w:val="28"/>
          <w:szCs w:val="28"/>
          <w:lang w:eastAsia="zh-CN"/>
        </w:rPr>
        <w:br/>
      </w:r>
      <w:r w:rsidRPr="00B92611">
        <w:rPr>
          <w:rFonts w:ascii="Times New Roman" w:hAnsi="Times New Roman"/>
          <w:sz w:val="28"/>
          <w:szCs w:val="28"/>
          <w:lang w:eastAsia="zh-CN"/>
        </w:rPr>
        <w:t>и относительных цен и на которые установлены права собственности.</w:t>
      </w:r>
    </w:p>
    <w:p w:rsidR="00F90957" w:rsidRPr="00F90957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611">
        <w:rPr>
          <w:rFonts w:ascii="Times New Roman" w:hAnsi="Times New Roman"/>
          <w:sz w:val="28"/>
          <w:szCs w:val="28"/>
          <w:lang w:eastAsia="zh-CN"/>
        </w:rPr>
        <w:t xml:space="preserve">В их составе учтены коммерчески извлекаемые запасы следующих видов полезных ископаемых: </w:t>
      </w:r>
      <w:r w:rsidRPr="00B92611">
        <w:rPr>
          <w:rFonts w:ascii="Times New Roman" w:hAnsi="Times New Roman"/>
          <w:sz w:val="28"/>
          <w:szCs w:val="28"/>
          <w:lang w:eastAsia="ru-RU"/>
        </w:rPr>
        <w:t>нефть; газ; золото; медь; железная руда; уголь коксующийся, энергетический и бурый; алмазы в коренных</w:t>
      </w:r>
      <w:r w:rsidR="00F90957">
        <w:rPr>
          <w:rFonts w:ascii="Times New Roman" w:hAnsi="Times New Roman"/>
          <w:sz w:val="28"/>
          <w:szCs w:val="28"/>
          <w:lang w:eastAsia="ru-RU"/>
        </w:rPr>
        <w:t xml:space="preserve"> месторождениях и в россыпях. Стоимостная оценка осуществлена </w:t>
      </w:r>
      <w:r w:rsidR="0029222D">
        <w:rPr>
          <w:rFonts w:ascii="Times New Roman" w:hAnsi="Times New Roman"/>
          <w:sz w:val="28"/>
          <w:szCs w:val="28"/>
          <w:lang w:eastAsia="ru-RU"/>
        </w:rPr>
        <w:t>доходным методом Минприроды России</w:t>
      </w:r>
      <w:r w:rsidR="00573A37">
        <w:rPr>
          <w:rFonts w:ascii="Times New Roman" w:hAnsi="Times New Roman"/>
          <w:sz w:val="28"/>
          <w:szCs w:val="28"/>
          <w:lang w:eastAsia="ru-RU"/>
        </w:rPr>
        <w:br/>
      </w:r>
      <w:r w:rsidR="00E2788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F053FF">
        <w:rPr>
          <w:rFonts w:ascii="Times New Roman" w:hAnsi="Times New Roman"/>
          <w:sz w:val="28"/>
          <w:szCs w:val="28"/>
          <w:lang w:eastAsia="ru-RU"/>
        </w:rPr>
        <w:t xml:space="preserve">официальной статистической </w:t>
      </w:r>
      <w:r w:rsidR="00E27886">
        <w:rPr>
          <w:rFonts w:ascii="Times New Roman" w:hAnsi="Times New Roman"/>
          <w:sz w:val="28"/>
          <w:szCs w:val="28"/>
          <w:lang w:eastAsia="ru-RU"/>
        </w:rPr>
        <w:t xml:space="preserve">методологией утвержденной </w:t>
      </w:r>
      <w:r w:rsidR="00E12449">
        <w:rPr>
          <w:rFonts w:ascii="Times New Roman" w:hAnsi="Times New Roman"/>
          <w:sz w:val="28"/>
          <w:szCs w:val="28"/>
          <w:lang w:eastAsia="ru-RU"/>
        </w:rPr>
        <w:t>п</w:t>
      </w:r>
      <w:r w:rsidR="00E27886">
        <w:rPr>
          <w:rFonts w:ascii="Times New Roman" w:hAnsi="Times New Roman"/>
          <w:sz w:val="28"/>
          <w:szCs w:val="28"/>
          <w:lang w:eastAsia="ru-RU"/>
        </w:rPr>
        <w:t xml:space="preserve">риказом </w:t>
      </w:r>
      <w:r w:rsidR="00F67465">
        <w:rPr>
          <w:rFonts w:ascii="Times New Roman" w:hAnsi="Times New Roman"/>
          <w:sz w:val="28"/>
          <w:szCs w:val="28"/>
          <w:lang w:eastAsia="ru-RU"/>
        </w:rPr>
        <w:t>м</w:t>
      </w:r>
      <w:r w:rsidR="001E4535">
        <w:rPr>
          <w:rFonts w:ascii="Times New Roman" w:hAnsi="Times New Roman"/>
          <w:sz w:val="28"/>
          <w:szCs w:val="28"/>
          <w:lang w:eastAsia="ru-RU"/>
        </w:rPr>
        <w:t>инистерств</w:t>
      </w:r>
      <w:r w:rsidR="00FA3FF3">
        <w:rPr>
          <w:rFonts w:ascii="Times New Roman" w:hAnsi="Times New Roman"/>
          <w:sz w:val="28"/>
          <w:szCs w:val="28"/>
          <w:lang w:eastAsia="ru-RU"/>
        </w:rPr>
        <w:t>а</w:t>
      </w:r>
      <w:r w:rsidR="001E4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3A37">
        <w:rPr>
          <w:rFonts w:ascii="Times New Roman" w:hAnsi="Times New Roman"/>
          <w:sz w:val="28"/>
          <w:szCs w:val="28"/>
          <w:lang w:eastAsia="ru-RU"/>
        </w:rPr>
        <w:t xml:space="preserve">от 04.09.2018 </w:t>
      </w:r>
      <w:r w:rsidR="001E4535">
        <w:rPr>
          <w:rFonts w:ascii="Times New Roman" w:hAnsi="Times New Roman"/>
          <w:sz w:val="28"/>
          <w:szCs w:val="28"/>
          <w:lang w:eastAsia="ru-RU"/>
        </w:rPr>
        <w:t>№</w:t>
      </w:r>
      <w:r w:rsidR="00E12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535">
        <w:rPr>
          <w:rFonts w:ascii="Times New Roman" w:hAnsi="Times New Roman"/>
          <w:sz w:val="28"/>
          <w:szCs w:val="28"/>
          <w:lang w:eastAsia="ru-RU"/>
        </w:rPr>
        <w:t>413.</w:t>
      </w:r>
    </w:p>
    <w:p w:rsidR="004C6D6E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2611">
        <w:rPr>
          <w:rFonts w:ascii="Times New Roman" w:hAnsi="Times New Roman"/>
          <w:b/>
          <w:i/>
          <w:sz w:val="28"/>
          <w:szCs w:val="28"/>
          <w:lang w:eastAsia="ru-RU"/>
        </w:rPr>
        <w:t>Некультивируемые биологические ресурсы</w:t>
      </w:r>
      <w:r w:rsidRPr="00B92611">
        <w:rPr>
          <w:rFonts w:ascii="Times New Roman" w:hAnsi="Times New Roman"/>
          <w:sz w:val="28"/>
          <w:szCs w:val="28"/>
          <w:lang w:eastAsia="ru-RU"/>
        </w:rPr>
        <w:t xml:space="preserve"> - запасы биологических ресурсов </w:t>
      </w:r>
      <w:r w:rsidRPr="00F403EF">
        <w:rPr>
          <w:rFonts w:ascii="Times New Roman" w:hAnsi="Times New Roman"/>
          <w:sz w:val="28"/>
          <w:szCs w:val="28"/>
          <w:lang w:eastAsia="ru-RU"/>
        </w:rPr>
        <w:t>растительного</w:t>
      </w:r>
      <w:r w:rsidR="00640B58" w:rsidRPr="00F403EF">
        <w:rPr>
          <w:rFonts w:ascii="Times New Roman" w:hAnsi="Times New Roman"/>
          <w:sz w:val="28"/>
          <w:szCs w:val="28"/>
          <w:lang w:eastAsia="ru-RU"/>
        </w:rPr>
        <w:t>,</w:t>
      </w:r>
      <w:r w:rsidRPr="00F403EF">
        <w:rPr>
          <w:rFonts w:ascii="Times New Roman" w:hAnsi="Times New Roman"/>
          <w:sz w:val="28"/>
          <w:szCs w:val="28"/>
          <w:lang w:eastAsia="ru-RU"/>
        </w:rPr>
        <w:t xml:space="preserve"> животного</w:t>
      </w:r>
      <w:r w:rsidR="00640B58" w:rsidRPr="00F403EF">
        <w:rPr>
          <w:rFonts w:ascii="Times New Roman" w:hAnsi="Times New Roman"/>
          <w:sz w:val="28"/>
          <w:szCs w:val="28"/>
          <w:lang w:eastAsia="ru-RU"/>
        </w:rPr>
        <w:t xml:space="preserve"> и водного</w:t>
      </w:r>
      <w:r w:rsidRPr="00F403EF">
        <w:rPr>
          <w:rFonts w:ascii="Times New Roman" w:hAnsi="Times New Roman"/>
          <w:sz w:val="28"/>
          <w:szCs w:val="28"/>
          <w:lang w:eastAsia="ru-RU"/>
        </w:rPr>
        <w:t xml:space="preserve"> происхождения</w:t>
      </w:r>
      <w:r w:rsidRPr="00B92611">
        <w:rPr>
          <w:rFonts w:ascii="Times New Roman" w:hAnsi="Times New Roman"/>
          <w:sz w:val="28"/>
          <w:szCs w:val="28"/>
          <w:lang w:eastAsia="ru-RU"/>
        </w:rPr>
        <w:t xml:space="preserve">, которые приносят продукцию как только однократно, так и многократно, на которые установлены и обеспечены права собственности, но у которых естественный рост и воспроизводство </w:t>
      </w:r>
      <w:r w:rsidR="00640B58">
        <w:rPr>
          <w:rFonts w:ascii="Times New Roman" w:hAnsi="Times New Roman"/>
          <w:sz w:val="28"/>
          <w:szCs w:val="28"/>
          <w:lang w:eastAsia="ru-RU"/>
        </w:rPr>
        <w:br/>
      </w:r>
      <w:r w:rsidRPr="00B92611">
        <w:rPr>
          <w:rFonts w:ascii="Times New Roman" w:hAnsi="Times New Roman"/>
          <w:sz w:val="28"/>
          <w:szCs w:val="28"/>
          <w:lang w:eastAsia="ru-RU"/>
        </w:rPr>
        <w:t>не находятся под непосредственным контролем, ответственностью и управлением институциональных единиц, и которые</w:t>
      </w:r>
      <w:r w:rsidR="00573A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611">
        <w:rPr>
          <w:rFonts w:ascii="Times New Roman" w:hAnsi="Times New Roman"/>
          <w:sz w:val="28"/>
          <w:szCs w:val="28"/>
          <w:lang w:eastAsia="ru-RU"/>
        </w:rPr>
        <w:t>могут эксплуатироваться в экономически</w:t>
      </w:r>
      <w:r w:rsidR="00692070">
        <w:rPr>
          <w:rFonts w:ascii="Times New Roman" w:hAnsi="Times New Roman"/>
          <w:sz w:val="28"/>
          <w:szCs w:val="28"/>
          <w:lang w:eastAsia="ru-RU"/>
        </w:rPr>
        <w:t>х целях в настоящее время или в </w:t>
      </w:r>
      <w:r w:rsidRPr="00B92611">
        <w:rPr>
          <w:rFonts w:ascii="Times New Roman" w:hAnsi="Times New Roman"/>
          <w:sz w:val="28"/>
          <w:szCs w:val="28"/>
          <w:lang w:eastAsia="ru-RU"/>
        </w:rPr>
        <w:t>ближайшем будущем.</w:t>
      </w:r>
      <w:proofErr w:type="gramEnd"/>
    </w:p>
    <w:p w:rsidR="00AE7E40" w:rsidRDefault="00AE7E40" w:rsidP="00BF29E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611">
        <w:rPr>
          <w:rFonts w:ascii="Times New Roman" w:hAnsi="Times New Roman"/>
          <w:sz w:val="28"/>
          <w:szCs w:val="28"/>
          <w:lang w:eastAsia="zh-CN"/>
        </w:rPr>
        <w:lastRenderedPageBreak/>
        <w:t>В составе объектов растительного происхождения учтены запасы ресурсов древесины, заготавлива</w:t>
      </w:r>
      <w:bookmarkStart w:id="0" w:name="_GoBack"/>
      <w:bookmarkEnd w:id="0"/>
      <w:r w:rsidRPr="00B92611">
        <w:rPr>
          <w:rFonts w:ascii="Times New Roman" w:hAnsi="Times New Roman"/>
          <w:sz w:val="28"/>
          <w:szCs w:val="28"/>
          <w:lang w:eastAsia="zh-CN"/>
        </w:rPr>
        <w:t>емой в коммерческих</w:t>
      </w:r>
      <w:r w:rsidR="00FC608D">
        <w:rPr>
          <w:rFonts w:ascii="Times New Roman" w:hAnsi="Times New Roman"/>
          <w:sz w:val="28"/>
          <w:szCs w:val="28"/>
          <w:lang w:eastAsia="zh-CN"/>
        </w:rPr>
        <w:t xml:space="preserve"> целях в лесах, предназначенных</w:t>
      </w:r>
      <w:r w:rsidR="00A81BD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2611">
        <w:rPr>
          <w:rFonts w:ascii="Times New Roman" w:hAnsi="Times New Roman"/>
          <w:sz w:val="28"/>
          <w:szCs w:val="28"/>
          <w:lang w:eastAsia="zh-CN"/>
        </w:rPr>
        <w:t>для этих целей, расположенные в границах земель лесного фонда, в составе р</w:t>
      </w:r>
      <w:r w:rsidRPr="00B92611">
        <w:rPr>
          <w:rFonts w:ascii="Times New Roman" w:hAnsi="Times New Roman"/>
          <w:sz w:val="28"/>
          <w:szCs w:val="28"/>
          <w:lang w:eastAsia="ru-RU"/>
        </w:rPr>
        <w:t xml:space="preserve">есурсов животного происхождения - охотничьи </w:t>
      </w:r>
      <w:r w:rsidR="00573A37">
        <w:rPr>
          <w:rFonts w:ascii="Times New Roman" w:hAnsi="Times New Roman"/>
          <w:sz w:val="28"/>
          <w:szCs w:val="28"/>
          <w:lang w:eastAsia="ru-RU"/>
        </w:rPr>
        <w:t>ресурсы, которые в соответствии</w:t>
      </w:r>
      <w:r w:rsidR="00A81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1BDC">
        <w:rPr>
          <w:rFonts w:ascii="Times New Roman" w:hAnsi="Times New Roman"/>
          <w:sz w:val="28"/>
          <w:szCs w:val="28"/>
          <w:lang w:eastAsia="ru-RU"/>
        </w:rPr>
        <w:br/>
      </w:r>
      <w:r w:rsidRPr="00B92611">
        <w:rPr>
          <w:rFonts w:ascii="Times New Roman" w:hAnsi="Times New Roman"/>
          <w:sz w:val="28"/>
          <w:szCs w:val="28"/>
          <w:lang w:eastAsia="ru-RU"/>
        </w:rPr>
        <w:t xml:space="preserve">с федеральным законодательством и (или) законами субъектов Российской Федерации используются или могут быть использованы в целях </w:t>
      </w:r>
      <w:proofErr w:type="gramStart"/>
      <w:r w:rsidRPr="00B92611">
        <w:rPr>
          <w:rFonts w:ascii="Times New Roman" w:hAnsi="Times New Roman"/>
          <w:sz w:val="28"/>
          <w:szCs w:val="28"/>
          <w:lang w:eastAsia="ru-RU"/>
        </w:rPr>
        <w:t>охоты</w:t>
      </w:r>
      <w:proofErr w:type="gramEnd"/>
      <w:r w:rsidRPr="00B92611">
        <w:rPr>
          <w:rFonts w:ascii="Times New Roman" w:hAnsi="Times New Roman"/>
          <w:sz w:val="28"/>
          <w:szCs w:val="28"/>
          <w:lang w:eastAsia="ru-RU"/>
        </w:rPr>
        <w:t xml:space="preserve"> и для </w:t>
      </w:r>
      <w:proofErr w:type="gramStart"/>
      <w:r w:rsidRPr="00B92611">
        <w:rPr>
          <w:rFonts w:ascii="Times New Roman" w:hAnsi="Times New Roman"/>
          <w:sz w:val="28"/>
          <w:szCs w:val="28"/>
          <w:lang w:eastAsia="ru-RU"/>
        </w:rPr>
        <w:t>которых</w:t>
      </w:r>
      <w:proofErr w:type="gramEnd"/>
      <w:r w:rsidRPr="00B92611">
        <w:rPr>
          <w:rFonts w:ascii="Times New Roman" w:hAnsi="Times New Roman"/>
          <w:sz w:val="28"/>
          <w:szCs w:val="28"/>
          <w:lang w:eastAsia="ru-RU"/>
        </w:rPr>
        <w:t xml:space="preserve"> установлены нормативы допустимого изъятия. </w:t>
      </w:r>
      <w:r w:rsidR="00640B58" w:rsidRPr="00F403EF">
        <w:rPr>
          <w:rFonts w:ascii="Times New Roman" w:hAnsi="Times New Roman"/>
          <w:sz w:val="28"/>
          <w:szCs w:val="28"/>
          <w:lang w:eastAsia="ru-RU"/>
        </w:rPr>
        <w:t xml:space="preserve">Ресурсы водного происхождения (гидробионты) – рыбы, водные беспозвоночные, водные млекопитающие, водоросли, другие водные животные и растения, находящиеся </w:t>
      </w:r>
      <w:r w:rsidR="00640B58" w:rsidRPr="00F403EF">
        <w:rPr>
          <w:rFonts w:ascii="Times New Roman" w:hAnsi="Times New Roman"/>
          <w:sz w:val="28"/>
          <w:szCs w:val="28"/>
          <w:lang w:eastAsia="ru-RU"/>
        </w:rPr>
        <w:br/>
        <w:t>в состоянии естественного роста и воспроизводства; включенные в перечень видов водных биологических ресурсов, в отношении которых осуществляются промышленное и (или) прибрежное рыболовство</w:t>
      </w:r>
      <w:r w:rsidR="00640B58" w:rsidRPr="00F403EF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="004C6D6E" w:rsidRPr="00F403EF">
        <w:rPr>
          <w:rFonts w:ascii="Times New Roman" w:hAnsi="Times New Roman"/>
          <w:sz w:val="28"/>
          <w:szCs w:val="28"/>
          <w:lang w:eastAsia="ru-RU"/>
        </w:rPr>
        <w:t>Стои</w:t>
      </w:r>
      <w:r w:rsidR="004C6D6E">
        <w:rPr>
          <w:rFonts w:ascii="Times New Roman" w:hAnsi="Times New Roman"/>
          <w:sz w:val="28"/>
          <w:szCs w:val="28"/>
          <w:lang w:eastAsia="ru-RU"/>
        </w:rPr>
        <w:t>мостная оценка осуществлена Мин</w:t>
      </w:r>
      <w:r w:rsidR="00692070">
        <w:rPr>
          <w:rFonts w:ascii="Times New Roman" w:hAnsi="Times New Roman"/>
          <w:sz w:val="28"/>
          <w:szCs w:val="28"/>
          <w:lang w:eastAsia="ru-RU"/>
        </w:rPr>
        <w:t>природы России в соответствии с </w:t>
      </w:r>
      <w:r w:rsidR="004C6D6E">
        <w:rPr>
          <w:rFonts w:ascii="Times New Roman" w:hAnsi="Times New Roman"/>
          <w:sz w:val="28"/>
          <w:szCs w:val="28"/>
          <w:lang w:eastAsia="ru-RU"/>
        </w:rPr>
        <w:t xml:space="preserve">утвержденной </w:t>
      </w:r>
      <w:r w:rsidR="007F18FC">
        <w:rPr>
          <w:rFonts w:ascii="Times New Roman" w:hAnsi="Times New Roman"/>
          <w:sz w:val="28"/>
          <w:szCs w:val="28"/>
          <w:lang w:eastAsia="ru-RU"/>
        </w:rPr>
        <w:t>официальной статистической метод</w:t>
      </w:r>
      <w:r w:rsidR="00F67465">
        <w:rPr>
          <w:rFonts w:ascii="Times New Roman" w:hAnsi="Times New Roman"/>
          <w:sz w:val="28"/>
          <w:szCs w:val="28"/>
          <w:lang w:eastAsia="ru-RU"/>
        </w:rPr>
        <w:t>ологией</w:t>
      </w:r>
      <w:r w:rsidR="007F18FC">
        <w:rPr>
          <w:rFonts w:ascii="Times New Roman" w:hAnsi="Times New Roman"/>
          <w:sz w:val="28"/>
          <w:szCs w:val="28"/>
          <w:lang w:eastAsia="ru-RU"/>
        </w:rPr>
        <w:t xml:space="preserve"> утвержденной приказом </w:t>
      </w:r>
      <w:r w:rsidR="00F67465">
        <w:rPr>
          <w:rFonts w:ascii="Times New Roman" w:hAnsi="Times New Roman"/>
          <w:sz w:val="28"/>
          <w:szCs w:val="28"/>
          <w:lang w:eastAsia="ru-RU"/>
        </w:rPr>
        <w:t>м</w:t>
      </w:r>
      <w:r w:rsidR="007F18FC">
        <w:rPr>
          <w:rFonts w:ascii="Times New Roman" w:hAnsi="Times New Roman"/>
          <w:sz w:val="28"/>
          <w:szCs w:val="28"/>
          <w:lang w:eastAsia="ru-RU"/>
        </w:rPr>
        <w:t>инистерства от 25.09.2018</w:t>
      </w:r>
      <w:r w:rsidR="00573A37">
        <w:rPr>
          <w:rFonts w:ascii="Times New Roman" w:hAnsi="Times New Roman"/>
          <w:sz w:val="28"/>
          <w:szCs w:val="28"/>
          <w:lang w:eastAsia="ru-RU"/>
        </w:rPr>
        <w:t xml:space="preserve"> № 448</w:t>
      </w:r>
      <w:r w:rsidR="004D6E00">
        <w:rPr>
          <w:rFonts w:ascii="Times New Roman" w:hAnsi="Times New Roman"/>
          <w:sz w:val="28"/>
          <w:szCs w:val="28"/>
          <w:lang w:eastAsia="ru-RU"/>
        </w:rPr>
        <w:t>.</w:t>
      </w:r>
    </w:p>
    <w:p w:rsidR="00112511" w:rsidRDefault="00112511" w:rsidP="004402A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511">
        <w:rPr>
          <w:rFonts w:ascii="Times New Roman" w:hAnsi="Times New Roman"/>
          <w:b/>
          <w:i/>
          <w:sz w:val="28"/>
          <w:szCs w:val="28"/>
          <w:lang w:eastAsia="ru-RU"/>
        </w:rPr>
        <w:t>Водные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2D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2AA">
        <w:rPr>
          <w:rFonts w:ascii="Times New Roman" w:hAnsi="Times New Roman"/>
          <w:sz w:val="28"/>
          <w:szCs w:val="28"/>
          <w:lang w:eastAsia="ru-RU"/>
        </w:rPr>
        <w:t xml:space="preserve">информация включает в себя </w:t>
      </w:r>
      <w:r w:rsidR="009D5672">
        <w:rPr>
          <w:rFonts w:ascii="Times New Roman" w:hAnsi="Times New Roman"/>
          <w:sz w:val="28"/>
          <w:szCs w:val="28"/>
          <w:lang w:eastAsia="ru-RU"/>
        </w:rPr>
        <w:t>оценк</w:t>
      </w:r>
      <w:r w:rsidR="004402AA">
        <w:rPr>
          <w:rFonts w:ascii="Times New Roman" w:hAnsi="Times New Roman"/>
          <w:sz w:val="28"/>
          <w:szCs w:val="28"/>
          <w:lang w:eastAsia="ru-RU"/>
        </w:rPr>
        <w:t>у</w:t>
      </w:r>
      <w:r w:rsidR="009D5672">
        <w:rPr>
          <w:rFonts w:ascii="Times New Roman" w:hAnsi="Times New Roman"/>
          <w:sz w:val="28"/>
          <w:szCs w:val="28"/>
          <w:lang w:eastAsia="ru-RU"/>
        </w:rPr>
        <w:t xml:space="preserve"> запасов</w:t>
      </w:r>
      <w:r w:rsidR="00C36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EDC">
        <w:rPr>
          <w:rFonts w:ascii="Times New Roman" w:hAnsi="Times New Roman"/>
          <w:sz w:val="28"/>
          <w:szCs w:val="28"/>
          <w:lang w:eastAsia="ru-RU"/>
        </w:rPr>
        <w:t xml:space="preserve">поверхностных </w:t>
      </w:r>
      <w:r w:rsidR="008E6FFA">
        <w:rPr>
          <w:rFonts w:ascii="Times New Roman" w:hAnsi="Times New Roman"/>
          <w:sz w:val="28"/>
          <w:szCs w:val="28"/>
          <w:lang w:eastAsia="ru-RU"/>
        </w:rPr>
        <w:t xml:space="preserve">и подземных </w:t>
      </w:r>
      <w:r w:rsidR="00745EDC">
        <w:rPr>
          <w:rFonts w:ascii="Times New Roman" w:hAnsi="Times New Roman"/>
          <w:sz w:val="28"/>
          <w:szCs w:val="28"/>
          <w:lang w:eastAsia="ru-RU"/>
        </w:rPr>
        <w:t>вод</w:t>
      </w:r>
      <w:r w:rsidR="006422D0">
        <w:rPr>
          <w:rFonts w:ascii="Times New Roman" w:hAnsi="Times New Roman"/>
          <w:sz w:val="28"/>
          <w:szCs w:val="28"/>
          <w:lang w:eastAsia="ru-RU"/>
        </w:rPr>
        <w:t>. В их составе учтены</w:t>
      </w:r>
      <w:r w:rsidR="008E6FFA">
        <w:rPr>
          <w:rFonts w:ascii="Times New Roman" w:hAnsi="Times New Roman"/>
          <w:sz w:val="28"/>
          <w:szCs w:val="28"/>
          <w:lang w:eastAsia="ru-RU"/>
        </w:rPr>
        <w:t>:</w:t>
      </w:r>
      <w:r w:rsidR="00692070">
        <w:rPr>
          <w:rFonts w:ascii="Times New Roman" w:hAnsi="Times New Roman"/>
          <w:sz w:val="28"/>
          <w:szCs w:val="28"/>
          <w:lang w:eastAsia="ru-RU"/>
        </w:rPr>
        <w:t xml:space="preserve"> подземные воды в </w:t>
      </w:r>
      <w:r w:rsidR="00745EDC">
        <w:rPr>
          <w:rFonts w:ascii="Times New Roman" w:hAnsi="Times New Roman"/>
          <w:sz w:val="28"/>
          <w:szCs w:val="28"/>
          <w:lang w:eastAsia="ru-RU"/>
        </w:rPr>
        <w:t xml:space="preserve">границах речных бассейнов, </w:t>
      </w:r>
      <w:proofErr w:type="spellStart"/>
      <w:r w:rsidR="00745EDC">
        <w:rPr>
          <w:rFonts w:ascii="Times New Roman" w:hAnsi="Times New Roman"/>
          <w:sz w:val="28"/>
          <w:szCs w:val="28"/>
          <w:lang w:eastAsia="ru-RU"/>
        </w:rPr>
        <w:t>подбассейнов</w:t>
      </w:r>
      <w:proofErr w:type="spellEnd"/>
      <w:r w:rsidR="00745EDC">
        <w:rPr>
          <w:rFonts w:ascii="Times New Roman" w:hAnsi="Times New Roman"/>
          <w:sz w:val="28"/>
          <w:szCs w:val="28"/>
          <w:lang w:eastAsia="ru-RU"/>
        </w:rPr>
        <w:t xml:space="preserve"> и водохозяйств</w:t>
      </w:r>
      <w:r w:rsidR="00573A37">
        <w:rPr>
          <w:rFonts w:ascii="Times New Roman" w:hAnsi="Times New Roman"/>
          <w:sz w:val="28"/>
          <w:szCs w:val="28"/>
          <w:lang w:eastAsia="ru-RU"/>
        </w:rPr>
        <w:t>енных участков; подземные воды,</w:t>
      </w:r>
      <w:r w:rsidR="00573A37">
        <w:rPr>
          <w:rFonts w:ascii="Times New Roman" w:hAnsi="Times New Roman"/>
          <w:sz w:val="28"/>
          <w:szCs w:val="28"/>
          <w:lang w:eastAsia="ru-RU"/>
        </w:rPr>
        <w:br/>
      </w:r>
      <w:r w:rsidR="00745EDC">
        <w:rPr>
          <w:rFonts w:ascii="Times New Roman" w:hAnsi="Times New Roman"/>
          <w:sz w:val="28"/>
          <w:szCs w:val="28"/>
          <w:lang w:eastAsia="ru-RU"/>
        </w:rPr>
        <w:t xml:space="preserve">а именно, питьевые, технические, термальные (теплоэнергетические) и минеральные воды. </w:t>
      </w:r>
      <w:r w:rsidR="00722C84">
        <w:rPr>
          <w:rFonts w:ascii="Times New Roman" w:hAnsi="Times New Roman"/>
          <w:sz w:val="28"/>
          <w:szCs w:val="28"/>
          <w:lang w:eastAsia="ru-RU"/>
        </w:rPr>
        <w:t xml:space="preserve">Стоимостная оценка осуществляется методом апроприации </w:t>
      </w:r>
      <w:r w:rsidR="00573A37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573A37">
        <w:rPr>
          <w:rFonts w:ascii="Times New Roman" w:hAnsi="Times New Roman"/>
          <w:sz w:val="28"/>
          <w:szCs w:val="28"/>
          <w:lang w:eastAsia="ru-RU"/>
        </w:rPr>
        <w:br/>
      </w:r>
      <w:r w:rsidR="00E96C7A">
        <w:rPr>
          <w:rFonts w:ascii="Times New Roman" w:hAnsi="Times New Roman"/>
          <w:sz w:val="28"/>
          <w:szCs w:val="28"/>
          <w:lang w:eastAsia="ru-RU"/>
        </w:rPr>
        <w:t xml:space="preserve">с официальной статистической методологией утвержденной приказом Минприроды </w:t>
      </w:r>
      <w:r w:rsidR="00573A37">
        <w:rPr>
          <w:rFonts w:ascii="Times New Roman" w:hAnsi="Times New Roman"/>
          <w:sz w:val="28"/>
          <w:szCs w:val="28"/>
          <w:lang w:eastAsia="ru-RU"/>
        </w:rPr>
        <w:t xml:space="preserve">от 23.12.2019 </w:t>
      </w:r>
      <w:r w:rsidR="00E96C7A">
        <w:rPr>
          <w:rFonts w:ascii="Times New Roman" w:hAnsi="Times New Roman"/>
          <w:sz w:val="28"/>
          <w:szCs w:val="28"/>
          <w:lang w:eastAsia="ru-RU"/>
        </w:rPr>
        <w:t>№</w:t>
      </w:r>
      <w:r w:rsidR="00C3605C">
        <w:rPr>
          <w:rFonts w:ascii="Times New Roman" w:hAnsi="Times New Roman"/>
          <w:sz w:val="28"/>
          <w:szCs w:val="28"/>
          <w:lang w:eastAsia="ru-RU"/>
        </w:rPr>
        <w:t xml:space="preserve"> 876</w:t>
      </w:r>
      <w:r w:rsidR="00E96C7A">
        <w:rPr>
          <w:rFonts w:ascii="Times New Roman" w:hAnsi="Times New Roman"/>
          <w:sz w:val="28"/>
          <w:szCs w:val="28"/>
          <w:lang w:eastAsia="ru-RU"/>
        </w:rPr>
        <w:t>.</w:t>
      </w:r>
    </w:p>
    <w:p w:rsidR="00AE7E40" w:rsidRPr="00A87873" w:rsidRDefault="00AE7E40" w:rsidP="00FC608D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i/>
          <w:sz w:val="28"/>
          <w:szCs w:val="28"/>
          <w:lang w:eastAsia="zh-CN"/>
        </w:rPr>
        <w:t>Потребительские товары долговременного пользования</w:t>
      </w:r>
      <w:r w:rsidRPr="00B9261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73A37">
        <w:rPr>
          <w:rFonts w:ascii="Times New Roman" w:hAnsi="Times New Roman"/>
          <w:sz w:val="28"/>
          <w:szCs w:val="28"/>
          <w:lang w:eastAsia="ru-RU"/>
        </w:rPr>
        <w:t>–</w:t>
      </w:r>
      <w:r w:rsidRPr="00B92611">
        <w:rPr>
          <w:rFonts w:ascii="Times New Roman" w:hAnsi="Times New Roman"/>
          <w:sz w:val="28"/>
          <w:szCs w:val="28"/>
          <w:lang w:eastAsia="zh-CN"/>
        </w:rPr>
        <w:t xml:space="preserve"> это товары, используемые домашними хозяйствами для конечного потребления многократно или непрерывно,</w:t>
      </w:r>
      <w:r w:rsidR="00897950">
        <w:rPr>
          <w:rFonts w:ascii="Times New Roman" w:hAnsi="Times New Roman"/>
          <w:sz w:val="28"/>
          <w:szCs w:val="28"/>
          <w:lang w:eastAsia="zh-CN"/>
        </w:rPr>
        <w:t xml:space="preserve"> в течение срока, составляющего</w:t>
      </w:r>
      <w:r w:rsidR="00573A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2611">
        <w:rPr>
          <w:rFonts w:ascii="Times New Roman" w:hAnsi="Times New Roman"/>
          <w:sz w:val="28"/>
          <w:szCs w:val="28"/>
          <w:lang w:eastAsia="zh-CN"/>
        </w:rPr>
        <w:t>(в нормальных условиях эксплуатации) год и более.</w:t>
      </w:r>
      <w:r w:rsidR="00E149D0">
        <w:rPr>
          <w:rFonts w:ascii="Times New Roman" w:hAnsi="Times New Roman"/>
          <w:sz w:val="28"/>
          <w:szCs w:val="28"/>
          <w:lang w:eastAsia="zh-CN"/>
        </w:rPr>
        <w:t xml:space="preserve"> Стоимость оценивается методом непрерывной инвентаризации в соответствии с официальной статистической методологией</w:t>
      </w:r>
      <w:r w:rsidR="00FC4535">
        <w:rPr>
          <w:rFonts w:ascii="Times New Roman" w:hAnsi="Times New Roman"/>
          <w:sz w:val="28"/>
          <w:szCs w:val="28"/>
          <w:lang w:eastAsia="zh-CN"/>
        </w:rPr>
        <w:t>,</w:t>
      </w:r>
      <w:r w:rsidR="00E149D0">
        <w:rPr>
          <w:rFonts w:ascii="Times New Roman" w:hAnsi="Times New Roman"/>
          <w:sz w:val="28"/>
          <w:szCs w:val="28"/>
          <w:lang w:eastAsia="zh-CN"/>
        </w:rPr>
        <w:t xml:space="preserve"> у</w:t>
      </w:r>
      <w:r w:rsidR="00C3605C">
        <w:rPr>
          <w:rFonts w:ascii="Times New Roman" w:hAnsi="Times New Roman"/>
          <w:sz w:val="28"/>
          <w:szCs w:val="28"/>
          <w:lang w:eastAsia="zh-CN"/>
        </w:rPr>
        <w:t xml:space="preserve">твержденной приказом Росстата </w:t>
      </w:r>
      <w:r w:rsidR="00E149D0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C3605C">
        <w:rPr>
          <w:rFonts w:ascii="Times New Roman" w:hAnsi="Times New Roman"/>
          <w:sz w:val="28"/>
          <w:szCs w:val="28"/>
          <w:lang w:eastAsia="zh-CN"/>
        </w:rPr>
        <w:t>0</w:t>
      </w:r>
      <w:r w:rsidR="00E149D0">
        <w:rPr>
          <w:rFonts w:ascii="Times New Roman" w:hAnsi="Times New Roman"/>
          <w:sz w:val="28"/>
          <w:szCs w:val="28"/>
          <w:lang w:eastAsia="zh-CN"/>
        </w:rPr>
        <w:t>7</w:t>
      </w:r>
      <w:r w:rsidR="00C3605C">
        <w:rPr>
          <w:rFonts w:ascii="Times New Roman" w:hAnsi="Times New Roman"/>
          <w:sz w:val="28"/>
          <w:szCs w:val="28"/>
          <w:lang w:eastAsia="zh-CN"/>
        </w:rPr>
        <w:t>.09.2018</w:t>
      </w:r>
      <w:r w:rsidR="00573A37">
        <w:rPr>
          <w:rFonts w:ascii="Times New Roman" w:hAnsi="Times New Roman"/>
          <w:sz w:val="28"/>
          <w:szCs w:val="28"/>
          <w:lang w:eastAsia="zh-CN"/>
        </w:rPr>
        <w:t xml:space="preserve"> № 547</w:t>
      </w:r>
      <w:r w:rsidR="00FC608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C608D" w:rsidRPr="00A87873">
        <w:rPr>
          <w:rFonts w:ascii="Times New Roman" w:hAnsi="Times New Roman"/>
          <w:sz w:val="28"/>
          <w:szCs w:val="28"/>
        </w:rPr>
        <w:t>(размещена на сайте Росстата по вышеуказанному адресу).</w:t>
      </w:r>
    </w:p>
    <w:p w:rsidR="00AE7E40" w:rsidRPr="00B92611" w:rsidRDefault="00AE7E40" w:rsidP="004402AA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92611">
        <w:rPr>
          <w:rFonts w:ascii="Times New Roman" w:hAnsi="Times New Roman"/>
          <w:bCs/>
          <w:sz w:val="28"/>
          <w:szCs w:val="28"/>
        </w:rPr>
        <w:t>Стоимость материальных о</w:t>
      </w:r>
      <w:r w:rsidR="00C3605C">
        <w:rPr>
          <w:rFonts w:ascii="Times New Roman" w:hAnsi="Times New Roman"/>
          <w:bCs/>
          <w:sz w:val="28"/>
          <w:szCs w:val="28"/>
        </w:rPr>
        <w:t>боротных средств, относящихся к </w:t>
      </w:r>
      <w:r w:rsidRPr="00B92611">
        <w:rPr>
          <w:rFonts w:ascii="Times New Roman" w:hAnsi="Times New Roman"/>
          <w:bCs/>
          <w:sz w:val="28"/>
          <w:szCs w:val="28"/>
        </w:rPr>
        <w:t xml:space="preserve">произведенным нефинансовым активам, а также части непроизведенных нефинансовых активов </w:t>
      </w:r>
      <w:r w:rsidRPr="00B92611">
        <w:rPr>
          <w:rFonts w:ascii="Times New Roman" w:hAnsi="Times New Roman"/>
          <w:bCs/>
          <w:sz w:val="28"/>
          <w:szCs w:val="28"/>
        </w:rPr>
        <w:lastRenderedPageBreak/>
        <w:t xml:space="preserve">(некультивируемых водных биологических ресурсов; контрактов, договоров аренды и лицензий, приобретенного </w:t>
      </w:r>
      <w:proofErr w:type="spellStart"/>
      <w:r w:rsidRPr="00B92611">
        <w:rPr>
          <w:rFonts w:ascii="Times New Roman" w:hAnsi="Times New Roman"/>
          <w:bCs/>
          <w:sz w:val="28"/>
          <w:szCs w:val="28"/>
        </w:rPr>
        <w:t>гудви</w:t>
      </w:r>
      <w:r w:rsidR="00C3605C">
        <w:rPr>
          <w:rFonts w:ascii="Times New Roman" w:hAnsi="Times New Roman"/>
          <w:bCs/>
          <w:sz w:val="28"/>
          <w:szCs w:val="28"/>
        </w:rPr>
        <w:t>лла</w:t>
      </w:r>
      <w:proofErr w:type="spellEnd"/>
      <w:r w:rsidR="00C3605C">
        <w:rPr>
          <w:rFonts w:ascii="Times New Roman" w:hAnsi="Times New Roman"/>
          <w:bCs/>
          <w:sz w:val="28"/>
          <w:szCs w:val="28"/>
        </w:rPr>
        <w:t xml:space="preserve"> и маркетинговых активов) не </w:t>
      </w:r>
      <w:r w:rsidRPr="00B92611">
        <w:rPr>
          <w:rFonts w:ascii="Times New Roman" w:hAnsi="Times New Roman"/>
          <w:bCs/>
          <w:sz w:val="28"/>
          <w:szCs w:val="28"/>
        </w:rPr>
        <w:t>учтена в составе баланса активов и па</w:t>
      </w:r>
      <w:r w:rsidR="00C3605C">
        <w:rPr>
          <w:rFonts w:ascii="Times New Roman" w:hAnsi="Times New Roman"/>
          <w:bCs/>
          <w:sz w:val="28"/>
          <w:szCs w:val="28"/>
        </w:rPr>
        <w:t>ссивов вследствие отсутствия их </w:t>
      </w:r>
      <w:r w:rsidRPr="00B92611">
        <w:rPr>
          <w:rFonts w:ascii="Times New Roman" w:hAnsi="Times New Roman"/>
          <w:bCs/>
          <w:sz w:val="28"/>
          <w:szCs w:val="28"/>
        </w:rPr>
        <w:t>оценки по текущей рыночной стоимости.</w:t>
      </w:r>
      <w:proofErr w:type="gramEnd"/>
    </w:p>
    <w:p w:rsidR="000062E0" w:rsidRDefault="00AE7E40" w:rsidP="000062E0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611">
        <w:rPr>
          <w:rFonts w:ascii="Times New Roman" w:hAnsi="Times New Roman"/>
          <w:b/>
          <w:bCs/>
          <w:i/>
          <w:sz w:val="28"/>
          <w:szCs w:val="28"/>
        </w:rPr>
        <w:t xml:space="preserve">Национальное богатство </w:t>
      </w:r>
      <w:r w:rsidRPr="00B92611">
        <w:rPr>
          <w:rFonts w:ascii="Times New Roman" w:hAnsi="Times New Roman"/>
          <w:sz w:val="28"/>
          <w:szCs w:val="28"/>
        </w:rPr>
        <w:t>представляет совокупную стоимость всех экономических активов (нефинансовых и</w:t>
      </w:r>
      <w:r w:rsidR="00C3605C">
        <w:rPr>
          <w:rFonts w:ascii="Times New Roman" w:hAnsi="Times New Roman"/>
          <w:sz w:val="28"/>
          <w:szCs w:val="28"/>
        </w:rPr>
        <w:t xml:space="preserve"> финансовых), находящихся на ту </w:t>
      </w:r>
      <w:r w:rsidRPr="00B92611">
        <w:rPr>
          <w:rFonts w:ascii="Times New Roman" w:hAnsi="Times New Roman"/>
          <w:sz w:val="28"/>
          <w:szCs w:val="28"/>
        </w:rPr>
        <w:t>или иную дату в собственности резидентов данной страны, за вычетом их финансовых обязательств, как</w:t>
      </w:r>
      <w:r w:rsidR="00FC608D">
        <w:rPr>
          <w:rFonts w:ascii="Times New Roman" w:hAnsi="Times New Roman"/>
          <w:sz w:val="28"/>
          <w:szCs w:val="28"/>
        </w:rPr>
        <w:t xml:space="preserve"> резидентам, так и нерезидентам.</w:t>
      </w:r>
    </w:p>
    <w:p w:rsidR="000062E0" w:rsidRDefault="00A87873" w:rsidP="000062E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28"/>
        </w:rPr>
      </w:pPr>
      <w:r w:rsidRPr="00A87873">
        <w:rPr>
          <w:rFonts w:ascii="Times New Roman" w:hAnsi="Times New Roman"/>
          <w:b/>
          <w:i/>
          <w:sz w:val="32"/>
          <w:szCs w:val="28"/>
        </w:rPr>
        <w:t>С</w:t>
      </w:r>
      <w:r w:rsidR="000062E0" w:rsidRPr="00A87873">
        <w:rPr>
          <w:rFonts w:ascii="Times New Roman" w:hAnsi="Times New Roman"/>
          <w:b/>
          <w:i/>
          <w:sz w:val="32"/>
          <w:szCs w:val="28"/>
        </w:rPr>
        <w:t xml:space="preserve">чета накопления </w:t>
      </w:r>
      <w:r w:rsidR="000062E0" w:rsidRPr="000062E0">
        <w:rPr>
          <w:rFonts w:ascii="Times New Roman" w:hAnsi="Times New Roman"/>
          <w:b/>
          <w:i/>
          <w:sz w:val="32"/>
          <w:szCs w:val="28"/>
        </w:rPr>
        <w:t>в части основного капитала</w:t>
      </w:r>
      <w:r>
        <w:rPr>
          <w:rFonts w:ascii="Times New Roman" w:hAnsi="Times New Roman"/>
          <w:b/>
          <w:i/>
          <w:sz w:val="32"/>
          <w:szCs w:val="28"/>
        </w:rPr>
        <w:t>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Согласно методологии СНС, изменение текущей рыночной стоимости запасов основного капитала за отчетный год о</w:t>
      </w:r>
      <w:r>
        <w:rPr>
          <w:rFonts w:ascii="Times New Roman" w:hAnsi="Times New Roman"/>
          <w:sz w:val="28"/>
          <w:szCs w:val="28"/>
        </w:rPr>
        <w:t>тражается на счетах накопления,</w:t>
      </w:r>
      <w:r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>к которым относятся: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-</w:t>
      </w:r>
      <w:r w:rsidRPr="000062E0">
        <w:rPr>
          <w:rFonts w:ascii="Times New Roman" w:hAnsi="Times New Roman"/>
          <w:sz w:val="28"/>
          <w:szCs w:val="28"/>
        </w:rPr>
        <w:tab/>
        <w:t>счет операций с капиталом;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-</w:t>
      </w:r>
      <w:r w:rsidRPr="000062E0">
        <w:rPr>
          <w:rFonts w:ascii="Times New Roman" w:hAnsi="Times New Roman"/>
          <w:sz w:val="28"/>
          <w:szCs w:val="28"/>
        </w:rPr>
        <w:tab/>
        <w:t>счет переоценки;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-</w:t>
      </w:r>
      <w:r w:rsidRPr="000062E0">
        <w:rPr>
          <w:rFonts w:ascii="Times New Roman" w:hAnsi="Times New Roman"/>
          <w:sz w:val="28"/>
          <w:szCs w:val="28"/>
        </w:rPr>
        <w:tab/>
        <w:t>счет других изменений в объеме основного капитала.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На счете операций с капиталом отражается валовое накопление основного капитала (ВНОК) и потребление основного капитала (ПОК). Разница между ВНОК и ПОК составляет чистое накопление основного капитала.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Валовое накопление основного капитала (ВНОК) определяется как общая стоимость приобретения производителем</w:t>
      </w:r>
      <w:r>
        <w:rPr>
          <w:rFonts w:ascii="Times New Roman" w:hAnsi="Times New Roman"/>
          <w:sz w:val="28"/>
          <w:szCs w:val="28"/>
        </w:rPr>
        <w:t xml:space="preserve"> основного капитала (за вычетом</w:t>
      </w:r>
      <w:r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>его выбытия) в течение отчетного периода плюс некоторые расходы на услуги, которые увеличивают стоимость непроизведенных активов.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основе расчета валового накопления </w:t>
      </w:r>
      <w:r w:rsidRPr="000062E0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 xml:space="preserve">го капитала лежит показатель </w:t>
      </w:r>
      <w:r w:rsidRPr="000062E0">
        <w:rPr>
          <w:rFonts w:ascii="Times New Roman" w:hAnsi="Times New Roman"/>
          <w:sz w:val="28"/>
          <w:szCs w:val="28"/>
        </w:rPr>
        <w:t>«инвестици</w:t>
      </w:r>
      <w:r>
        <w:rPr>
          <w:rFonts w:ascii="Times New Roman" w:hAnsi="Times New Roman"/>
          <w:sz w:val="28"/>
          <w:szCs w:val="28"/>
        </w:rPr>
        <w:t>й в основной капитал», с учет корректировок</w:t>
      </w:r>
      <w:r>
        <w:rPr>
          <w:rFonts w:ascii="Times New Roman" w:hAnsi="Times New Roman"/>
          <w:sz w:val="28"/>
          <w:szCs w:val="28"/>
        </w:rPr>
        <w:br/>
        <w:t xml:space="preserve">для </w:t>
      </w:r>
      <w:r w:rsidRPr="000062E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иведения </w:t>
      </w:r>
      <w:r w:rsidRPr="000062E0">
        <w:rPr>
          <w:rFonts w:ascii="Times New Roman" w:hAnsi="Times New Roman"/>
          <w:sz w:val="28"/>
          <w:szCs w:val="28"/>
        </w:rPr>
        <w:t xml:space="preserve">его в соответствие с концепцией СНС. В частности, инвестиции </w:t>
      </w:r>
      <w:r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>в основной капитал учитывают затраты на приоб</w:t>
      </w:r>
      <w:r>
        <w:rPr>
          <w:rFonts w:ascii="Times New Roman" w:hAnsi="Times New Roman"/>
          <w:sz w:val="28"/>
          <w:szCs w:val="28"/>
        </w:rPr>
        <w:t xml:space="preserve">ретение и выращивание рабочего, </w:t>
      </w:r>
      <w:r w:rsidRPr="000062E0">
        <w:rPr>
          <w:rFonts w:ascii="Times New Roman" w:hAnsi="Times New Roman"/>
          <w:sz w:val="28"/>
          <w:szCs w:val="28"/>
        </w:rPr>
        <w:t xml:space="preserve">продуктивного и племенного скота, а валовое накопление основного капитала – изменение его стоимости, равное общей величине стоимости приобретения животных, включая выращивание для собственного использования, за вычетом </w:t>
      </w:r>
      <w:r w:rsidRPr="000062E0">
        <w:rPr>
          <w:rFonts w:ascii="Times New Roman" w:hAnsi="Times New Roman"/>
          <w:sz w:val="28"/>
          <w:szCs w:val="28"/>
        </w:rPr>
        <w:lastRenderedPageBreak/>
        <w:t>стоимости выбытия. Выплаты процентов за кредит, учитываемые в составе инвестиций в основной капитал, по методологии СНС не включаются в валовое накопление основного капитала. Учитываются в валовом накоплении основного капитала стоимость музейных экспонатов, поступивших по импорту, за вычетом экспорта, и затраты на организацию и содержание заповедников и национальных парков.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Поскольку методология оценки валового накопления основного капитала концептуально связана с другими показателями СНС, при его оценке используется балансовый  метод  увязки  ресурсов  и  использования.  Так,  затраты,  связанные с приобретением объектов недвижимости конечным покупателем, а также затраты на геологоразведочные работы, учитываются в валовом накоплении основного капитала в размере выпуска услуг в соответствующих видах экономической деятельности.</w:t>
      </w:r>
    </w:p>
    <w:p w:rsidR="000062E0" w:rsidRPr="00A87873" w:rsidRDefault="000062E0" w:rsidP="0041269D">
      <w:pPr>
        <w:widowControl w:val="0"/>
        <w:autoSpaceDE w:val="0"/>
        <w:autoSpaceDN w:val="0"/>
        <w:spacing w:before="120" w:after="0" w:line="336" w:lineRule="auto"/>
        <w:ind w:right="99" w:firstLine="708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 xml:space="preserve">Расчет потребления основного капитала (ПОК) осуществлен методом непрерывной инвентаризации и основан на методологии, утвержденной </w:t>
      </w:r>
      <w:r w:rsidR="0041269D">
        <w:rPr>
          <w:rFonts w:ascii="Times New Roman" w:hAnsi="Times New Roman"/>
          <w:sz w:val="28"/>
          <w:szCs w:val="28"/>
        </w:rPr>
        <w:t xml:space="preserve">приказом Росстата от 22.01.2021 </w:t>
      </w:r>
      <w:r w:rsidRPr="000062E0">
        <w:rPr>
          <w:rFonts w:ascii="Times New Roman" w:hAnsi="Times New Roman"/>
          <w:sz w:val="28"/>
          <w:szCs w:val="28"/>
        </w:rPr>
        <w:t xml:space="preserve">№ 21, размещенной на сайте Росстата </w:t>
      </w:r>
      <w:r w:rsidR="0041269D" w:rsidRPr="00A87873">
        <w:rPr>
          <w:rFonts w:ascii="Times New Roman" w:hAnsi="Times New Roman"/>
          <w:sz w:val="28"/>
          <w:szCs w:val="28"/>
        </w:rPr>
        <w:t>по вышеуказанному адресу</w:t>
      </w:r>
      <w:r w:rsidRPr="00A87873">
        <w:rPr>
          <w:rFonts w:ascii="Times New Roman" w:hAnsi="Times New Roman"/>
          <w:sz w:val="28"/>
          <w:szCs w:val="28"/>
        </w:rPr>
        <w:t>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 xml:space="preserve">На счете переоценки отражаются изменения текущей рыночной стоимости основного капитала за отчетный год вследствие изменений цен на них за этот период. </w:t>
      </w:r>
      <w:r w:rsidR="0041269D">
        <w:rPr>
          <w:rFonts w:ascii="Times New Roman" w:hAnsi="Times New Roman"/>
          <w:sz w:val="28"/>
          <w:szCs w:val="28"/>
        </w:rPr>
        <w:t xml:space="preserve">Эти изменения стоимости </w:t>
      </w:r>
      <w:proofErr w:type="gramStart"/>
      <w:r w:rsidRPr="000062E0">
        <w:rPr>
          <w:rFonts w:ascii="Times New Roman" w:hAnsi="Times New Roman"/>
          <w:sz w:val="28"/>
          <w:szCs w:val="28"/>
        </w:rPr>
        <w:t>означаю</w:t>
      </w:r>
      <w:r w:rsidR="0041269D">
        <w:rPr>
          <w:rFonts w:ascii="Times New Roman" w:hAnsi="Times New Roman"/>
          <w:sz w:val="28"/>
          <w:szCs w:val="28"/>
        </w:rPr>
        <w:t>т</w:t>
      </w:r>
      <w:proofErr w:type="gramEnd"/>
      <w:r w:rsidR="0041269D">
        <w:rPr>
          <w:rFonts w:ascii="Times New Roman" w:hAnsi="Times New Roman"/>
          <w:sz w:val="28"/>
          <w:szCs w:val="28"/>
        </w:rPr>
        <w:t xml:space="preserve"> возникновение за отчетный период холдинговой </w:t>
      </w:r>
      <w:r w:rsidRPr="000062E0">
        <w:rPr>
          <w:rFonts w:ascii="Times New Roman" w:hAnsi="Times New Roman"/>
          <w:sz w:val="28"/>
          <w:szCs w:val="28"/>
        </w:rPr>
        <w:t>прибыли (или – при снижении цен – убытка) у собственников основного капитала.</w:t>
      </w:r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2E0">
        <w:rPr>
          <w:rFonts w:ascii="Times New Roman" w:hAnsi="Times New Roman"/>
          <w:sz w:val="28"/>
          <w:szCs w:val="28"/>
        </w:rPr>
        <w:t>Расчет осуществлен в соответс</w:t>
      </w:r>
      <w:r w:rsidR="0041269D">
        <w:rPr>
          <w:rFonts w:ascii="Times New Roman" w:hAnsi="Times New Roman"/>
          <w:sz w:val="28"/>
          <w:szCs w:val="28"/>
        </w:rPr>
        <w:t>твии с методическими указаниями</w:t>
      </w:r>
      <w:r w:rsidR="0041269D"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>по построению счета переоценки в части основного капитала, утвержденными приказом Росстата от 21.05.2014 № 403 (размещены на сайте по вышеуказанному адресу).</w:t>
      </w:r>
      <w:proofErr w:type="gramEnd"/>
    </w:p>
    <w:p w:rsidR="000062E0" w:rsidRPr="000062E0" w:rsidRDefault="000062E0" w:rsidP="000062E0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r w:rsidRPr="000062E0">
        <w:rPr>
          <w:rFonts w:ascii="Times New Roman" w:hAnsi="Times New Roman"/>
          <w:sz w:val="28"/>
          <w:szCs w:val="28"/>
        </w:rPr>
        <w:t>На счете других изменений в объеме основного капитала отражаются изменения его стоимости, которые не связаны с операциями с капита</w:t>
      </w:r>
      <w:r w:rsidR="0041269D">
        <w:rPr>
          <w:rFonts w:ascii="Times New Roman" w:hAnsi="Times New Roman"/>
          <w:sz w:val="28"/>
          <w:szCs w:val="28"/>
        </w:rPr>
        <w:t>лом</w:t>
      </w:r>
      <w:r w:rsidR="0041269D"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>и с изменением цен.</w:t>
      </w:r>
    </w:p>
    <w:p w:rsidR="00AE7E40" w:rsidRPr="0041269D" w:rsidRDefault="000062E0" w:rsidP="0041269D">
      <w:pPr>
        <w:widowControl w:val="0"/>
        <w:autoSpaceDE w:val="0"/>
        <w:autoSpaceDN w:val="0"/>
        <w:spacing w:before="120" w:after="0" w:line="336" w:lineRule="auto"/>
        <w:ind w:left="102" w:right="99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2E0">
        <w:rPr>
          <w:rFonts w:ascii="Times New Roman" w:hAnsi="Times New Roman"/>
          <w:sz w:val="28"/>
          <w:szCs w:val="28"/>
        </w:rPr>
        <w:lastRenderedPageBreak/>
        <w:t xml:space="preserve">Расчет осуществлен в соответствии с методическими указаниями </w:t>
      </w:r>
      <w:r w:rsidR="0041269D"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 xml:space="preserve">по построению счета других изменений в объеме основного капитала, утвержденными приказом Росстата от 21.05.2014 № 403 (размещены на сайте </w:t>
      </w:r>
      <w:r w:rsidR="0041269D">
        <w:rPr>
          <w:rFonts w:ascii="Times New Roman" w:hAnsi="Times New Roman"/>
          <w:sz w:val="28"/>
          <w:szCs w:val="28"/>
        </w:rPr>
        <w:br/>
      </w:r>
      <w:r w:rsidRPr="000062E0">
        <w:rPr>
          <w:rFonts w:ascii="Times New Roman" w:hAnsi="Times New Roman"/>
          <w:sz w:val="28"/>
          <w:szCs w:val="28"/>
        </w:rPr>
        <w:t>по вышеуказанному адресу).</w:t>
      </w:r>
      <w:proofErr w:type="gramEnd"/>
    </w:p>
    <w:sectPr w:rsidR="00AE7E40" w:rsidRPr="0041269D" w:rsidSect="0089795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69" w:rsidRDefault="00725F69" w:rsidP="00A033F4">
      <w:pPr>
        <w:spacing w:after="0" w:line="240" w:lineRule="auto"/>
      </w:pPr>
      <w:r>
        <w:separator/>
      </w:r>
    </w:p>
  </w:endnote>
  <w:endnote w:type="continuationSeparator" w:id="0">
    <w:p w:rsidR="00725F69" w:rsidRDefault="00725F69" w:rsidP="00A0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69" w:rsidRDefault="00725F69" w:rsidP="00A033F4">
      <w:pPr>
        <w:spacing w:after="0" w:line="240" w:lineRule="auto"/>
      </w:pPr>
      <w:r>
        <w:separator/>
      </w:r>
    </w:p>
  </w:footnote>
  <w:footnote w:type="continuationSeparator" w:id="0">
    <w:p w:rsidR="00725F69" w:rsidRDefault="00725F69" w:rsidP="00A0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99787"/>
      <w:docPartObj>
        <w:docPartGallery w:val="Page Numbers (Top of Page)"/>
        <w:docPartUnique/>
      </w:docPartObj>
    </w:sdtPr>
    <w:sdtEndPr/>
    <w:sdtContent>
      <w:p w:rsidR="00897950" w:rsidRDefault="0089795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EF">
          <w:rPr>
            <w:noProof/>
          </w:rPr>
          <w:t>4</w:t>
        </w:r>
        <w:r>
          <w:fldChar w:fldCharType="end"/>
        </w:r>
      </w:p>
    </w:sdtContent>
  </w:sdt>
  <w:p w:rsidR="00897950" w:rsidRDefault="00897950">
    <w:pPr>
      <w:pStyle w:val="afa"/>
    </w:pPr>
  </w:p>
  <w:p w:rsidR="00797BCC" w:rsidRDefault="00797B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409E"/>
    <w:multiLevelType w:val="hybridMultilevel"/>
    <w:tmpl w:val="57DA96B4"/>
    <w:lvl w:ilvl="0" w:tplc="42F06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C1"/>
    <w:rsid w:val="00000D63"/>
    <w:rsid w:val="00000E56"/>
    <w:rsid w:val="000028A8"/>
    <w:rsid w:val="00002B70"/>
    <w:rsid w:val="00002D10"/>
    <w:rsid w:val="00002FF1"/>
    <w:rsid w:val="00003AC3"/>
    <w:rsid w:val="00004F22"/>
    <w:rsid w:val="00005AB6"/>
    <w:rsid w:val="000062E0"/>
    <w:rsid w:val="0000740B"/>
    <w:rsid w:val="00007D5B"/>
    <w:rsid w:val="0001020D"/>
    <w:rsid w:val="00010366"/>
    <w:rsid w:val="0001064F"/>
    <w:rsid w:val="00010E0B"/>
    <w:rsid w:val="0001104D"/>
    <w:rsid w:val="00011BA1"/>
    <w:rsid w:val="00011ED8"/>
    <w:rsid w:val="000131E3"/>
    <w:rsid w:val="00013C26"/>
    <w:rsid w:val="00013D0C"/>
    <w:rsid w:val="0001457B"/>
    <w:rsid w:val="000146A1"/>
    <w:rsid w:val="00014842"/>
    <w:rsid w:val="00014E25"/>
    <w:rsid w:val="00016290"/>
    <w:rsid w:val="00017469"/>
    <w:rsid w:val="00017E50"/>
    <w:rsid w:val="00017FC2"/>
    <w:rsid w:val="00020C2D"/>
    <w:rsid w:val="00021E43"/>
    <w:rsid w:val="000234DE"/>
    <w:rsid w:val="00023922"/>
    <w:rsid w:val="00025067"/>
    <w:rsid w:val="00025602"/>
    <w:rsid w:val="00025779"/>
    <w:rsid w:val="00026097"/>
    <w:rsid w:val="00026EFB"/>
    <w:rsid w:val="000300D4"/>
    <w:rsid w:val="0003105A"/>
    <w:rsid w:val="00031C3E"/>
    <w:rsid w:val="00031EBA"/>
    <w:rsid w:val="000324E0"/>
    <w:rsid w:val="00032917"/>
    <w:rsid w:val="00032BA7"/>
    <w:rsid w:val="00032DE0"/>
    <w:rsid w:val="0003356E"/>
    <w:rsid w:val="000336BD"/>
    <w:rsid w:val="00035108"/>
    <w:rsid w:val="000353D1"/>
    <w:rsid w:val="00035418"/>
    <w:rsid w:val="000357AE"/>
    <w:rsid w:val="00036883"/>
    <w:rsid w:val="00036F59"/>
    <w:rsid w:val="00037143"/>
    <w:rsid w:val="00040B4A"/>
    <w:rsid w:val="00040B5B"/>
    <w:rsid w:val="00040F43"/>
    <w:rsid w:val="000419BF"/>
    <w:rsid w:val="00041B79"/>
    <w:rsid w:val="00041EEA"/>
    <w:rsid w:val="0004335D"/>
    <w:rsid w:val="0004338E"/>
    <w:rsid w:val="000436AE"/>
    <w:rsid w:val="00044839"/>
    <w:rsid w:val="000452B0"/>
    <w:rsid w:val="000469D2"/>
    <w:rsid w:val="00047120"/>
    <w:rsid w:val="0004714F"/>
    <w:rsid w:val="00047539"/>
    <w:rsid w:val="000476DC"/>
    <w:rsid w:val="00047B88"/>
    <w:rsid w:val="0005195D"/>
    <w:rsid w:val="0005196E"/>
    <w:rsid w:val="00053021"/>
    <w:rsid w:val="000533BB"/>
    <w:rsid w:val="00053538"/>
    <w:rsid w:val="00054022"/>
    <w:rsid w:val="00054CEA"/>
    <w:rsid w:val="00054F7A"/>
    <w:rsid w:val="00055542"/>
    <w:rsid w:val="00055B9D"/>
    <w:rsid w:val="00056742"/>
    <w:rsid w:val="00057101"/>
    <w:rsid w:val="000572F2"/>
    <w:rsid w:val="000576A8"/>
    <w:rsid w:val="00060422"/>
    <w:rsid w:val="000626F0"/>
    <w:rsid w:val="000627DA"/>
    <w:rsid w:val="00063732"/>
    <w:rsid w:val="0006385C"/>
    <w:rsid w:val="00063860"/>
    <w:rsid w:val="00063BB7"/>
    <w:rsid w:val="00066880"/>
    <w:rsid w:val="00067463"/>
    <w:rsid w:val="000677D3"/>
    <w:rsid w:val="0007067D"/>
    <w:rsid w:val="00070DC8"/>
    <w:rsid w:val="00071E61"/>
    <w:rsid w:val="00071F7D"/>
    <w:rsid w:val="000721DB"/>
    <w:rsid w:val="00072D0C"/>
    <w:rsid w:val="00072EA8"/>
    <w:rsid w:val="000738A8"/>
    <w:rsid w:val="00073D1A"/>
    <w:rsid w:val="0007464B"/>
    <w:rsid w:val="000754FB"/>
    <w:rsid w:val="00075F19"/>
    <w:rsid w:val="00075F6B"/>
    <w:rsid w:val="00077513"/>
    <w:rsid w:val="00077E40"/>
    <w:rsid w:val="0008064F"/>
    <w:rsid w:val="00080658"/>
    <w:rsid w:val="00080EE8"/>
    <w:rsid w:val="00080F22"/>
    <w:rsid w:val="00082194"/>
    <w:rsid w:val="00082357"/>
    <w:rsid w:val="000823C4"/>
    <w:rsid w:val="000839E4"/>
    <w:rsid w:val="00083F48"/>
    <w:rsid w:val="0008405E"/>
    <w:rsid w:val="000845ED"/>
    <w:rsid w:val="0008671A"/>
    <w:rsid w:val="000868F4"/>
    <w:rsid w:val="00086E22"/>
    <w:rsid w:val="000875EA"/>
    <w:rsid w:val="00087875"/>
    <w:rsid w:val="00087B76"/>
    <w:rsid w:val="00087F04"/>
    <w:rsid w:val="00090BFE"/>
    <w:rsid w:val="00090E02"/>
    <w:rsid w:val="00090FDB"/>
    <w:rsid w:val="0009118E"/>
    <w:rsid w:val="000912E7"/>
    <w:rsid w:val="00092332"/>
    <w:rsid w:val="00093ACF"/>
    <w:rsid w:val="00093C3B"/>
    <w:rsid w:val="00093E25"/>
    <w:rsid w:val="00094872"/>
    <w:rsid w:val="0009492D"/>
    <w:rsid w:val="00094F41"/>
    <w:rsid w:val="00095119"/>
    <w:rsid w:val="000955E2"/>
    <w:rsid w:val="00095A68"/>
    <w:rsid w:val="0009605B"/>
    <w:rsid w:val="00096370"/>
    <w:rsid w:val="00097018"/>
    <w:rsid w:val="000971B8"/>
    <w:rsid w:val="00097991"/>
    <w:rsid w:val="00097A51"/>
    <w:rsid w:val="00097C0C"/>
    <w:rsid w:val="000A01B4"/>
    <w:rsid w:val="000A13F6"/>
    <w:rsid w:val="000A1894"/>
    <w:rsid w:val="000A222B"/>
    <w:rsid w:val="000A24B0"/>
    <w:rsid w:val="000A2DD7"/>
    <w:rsid w:val="000A2F90"/>
    <w:rsid w:val="000A30CE"/>
    <w:rsid w:val="000A3258"/>
    <w:rsid w:val="000A32F8"/>
    <w:rsid w:val="000A3B71"/>
    <w:rsid w:val="000A4765"/>
    <w:rsid w:val="000A4840"/>
    <w:rsid w:val="000A490C"/>
    <w:rsid w:val="000A5F8A"/>
    <w:rsid w:val="000A64AB"/>
    <w:rsid w:val="000A797E"/>
    <w:rsid w:val="000A7A7A"/>
    <w:rsid w:val="000A7A9E"/>
    <w:rsid w:val="000B0667"/>
    <w:rsid w:val="000B149C"/>
    <w:rsid w:val="000B177B"/>
    <w:rsid w:val="000B23F5"/>
    <w:rsid w:val="000B25ED"/>
    <w:rsid w:val="000B33C6"/>
    <w:rsid w:val="000B35C8"/>
    <w:rsid w:val="000B35ED"/>
    <w:rsid w:val="000B4729"/>
    <w:rsid w:val="000B494D"/>
    <w:rsid w:val="000B504A"/>
    <w:rsid w:val="000B5072"/>
    <w:rsid w:val="000B515E"/>
    <w:rsid w:val="000B5624"/>
    <w:rsid w:val="000B56A3"/>
    <w:rsid w:val="000B5BFA"/>
    <w:rsid w:val="000B5FD9"/>
    <w:rsid w:val="000B70BB"/>
    <w:rsid w:val="000C0625"/>
    <w:rsid w:val="000C0F6E"/>
    <w:rsid w:val="000C17DF"/>
    <w:rsid w:val="000C19F8"/>
    <w:rsid w:val="000C2256"/>
    <w:rsid w:val="000C253A"/>
    <w:rsid w:val="000C2916"/>
    <w:rsid w:val="000C2F4E"/>
    <w:rsid w:val="000C40D5"/>
    <w:rsid w:val="000C5491"/>
    <w:rsid w:val="000C558A"/>
    <w:rsid w:val="000C6C9D"/>
    <w:rsid w:val="000C72AE"/>
    <w:rsid w:val="000C7770"/>
    <w:rsid w:val="000C7864"/>
    <w:rsid w:val="000D0373"/>
    <w:rsid w:val="000D1870"/>
    <w:rsid w:val="000D1B16"/>
    <w:rsid w:val="000D1BB8"/>
    <w:rsid w:val="000D2501"/>
    <w:rsid w:val="000D2AF7"/>
    <w:rsid w:val="000D4F46"/>
    <w:rsid w:val="000D4FA6"/>
    <w:rsid w:val="000D5C64"/>
    <w:rsid w:val="000D6501"/>
    <w:rsid w:val="000D716E"/>
    <w:rsid w:val="000D7909"/>
    <w:rsid w:val="000D7CF6"/>
    <w:rsid w:val="000D7E53"/>
    <w:rsid w:val="000E0250"/>
    <w:rsid w:val="000E0A1E"/>
    <w:rsid w:val="000E0CA3"/>
    <w:rsid w:val="000E1F0C"/>
    <w:rsid w:val="000E305A"/>
    <w:rsid w:val="000E410C"/>
    <w:rsid w:val="000E472F"/>
    <w:rsid w:val="000E5157"/>
    <w:rsid w:val="000E517F"/>
    <w:rsid w:val="000E5BA8"/>
    <w:rsid w:val="000E7C96"/>
    <w:rsid w:val="000E7EB7"/>
    <w:rsid w:val="000F1955"/>
    <w:rsid w:val="000F1B52"/>
    <w:rsid w:val="000F2C02"/>
    <w:rsid w:val="000F314E"/>
    <w:rsid w:val="000F326C"/>
    <w:rsid w:val="000F3A58"/>
    <w:rsid w:val="000F3A60"/>
    <w:rsid w:val="000F40AD"/>
    <w:rsid w:val="000F4651"/>
    <w:rsid w:val="000F4C10"/>
    <w:rsid w:val="000F4EFA"/>
    <w:rsid w:val="000F5183"/>
    <w:rsid w:val="000F5A3F"/>
    <w:rsid w:val="000F5AC2"/>
    <w:rsid w:val="000F6532"/>
    <w:rsid w:val="000F6FA6"/>
    <w:rsid w:val="000F72E3"/>
    <w:rsid w:val="000F7327"/>
    <w:rsid w:val="000F7841"/>
    <w:rsid w:val="000F7A16"/>
    <w:rsid w:val="000F7D25"/>
    <w:rsid w:val="0010012A"/>
    <w:rsid w:val="001005B5"/>
    <w:rsid w:val="00100C85"/>
    <w:rsid w:val="0010129A"/>
    <w:rsid w:val="00101C7A"/>
    <w:rsid w:val="0010238F"/>
    <w:rsid w:val="00103157"/>
    <w:rsid w:val="001036BE"/>
    <w:rsid w:val="00104EFF"/>
    <w:rsid w:val="001053C0"/>
    <w:rsid w:val="00105445"/>
    <w:rsid w:val="00105900"/>
    <w:rsid w:val="001076D6"/>
    <w:rsid w:val="00107D17"/>
    <w:rsid w:val="00110849"/>
    <w:rsid w:val="00110F7C"/>
    <w:rsid w:val="00111EB5"/>
    <w:rsid w:val="001122F1"/>
    <w:rsid w:val="00112511"/>
    <w:rsid w:val="00112688"/>
    <w:rsid w:val="001134D0"/>
    <w:rsid w:val="00113FA9"/>
    <w:rsid w:val="00113FB4"/>
    <w:rsid w:val="0011556D"/>
    <w:rsid w:val="00115FA6"/>
    <w:rsid w:val="00116F07"/>
    <w:rsid w:val="001179BB"/>
    <w:rsid w:val="00121047"/>
    <w:rsid w:val="0012211D"/>
    <w:rsid w:val="00122248"/>
    <w:rsid w:val="00122EF3"/>
    <w:rsid w:val="00123083"/>
    <w:rsid w:val="001242BA"/>
    <w:rsid w:val="00124A19"/>
    <w:rsid w:val="001250C4"/>
    <w:rsid w:val="001259CE"/>
    <w:rsid w:val="00125C16"/>
    <w:rsid w:val="0012655E"/>
    <w:rsid w:val="00130071"/>
    <w:rsid w:val="00130077"/>
    <w:rsid w:val="00130290"/>
    <w:rsid w:val="00130615"/>
    <w:rsid w:val="00130681"/>
    <w:rsid w:val="00131147"/>
    <w:rsid w:val="001312A6"/>
    <w:rsid w:val="00132006"/>
    <w:rsid w:val="00132023"/>
    <w:rsid w:val="00132772"/>
    <w:rsid w:val="00132FB1"/>
    <w:rsid w:val="0013311C"/>
    <w:rsid w:val="0013360D"/>
    <w:rsid w:val="0013398B"/>
    <w:rsid w:val="00134168"/>
    <w:rsid w:val="0013593C"/>
    <w:rsid w:val="00135F0F"/>
    <w:rsid w:val="00136161"/>
    <w:rsid w:val="00136B24"/>
    <w:rsid w:val="00136CE4"/>
    <w:rsid w:val="00137BFA"/>
    <w:rsid w:val="00137F16"/>
    <w:rsid w:val="00140266"/>
    <w:rsid w:val="00140329"/>
    <w:rsid w:val="00140768"/>
    <w:rsid w:val="00140CAD"/>
    <w:rsid w:val="0014143F"/>
    <w:rsid w:val="0014151D"/>
    <w:rsid w:val="00141BBE"/>
    <w:rsid w:val="001431FD"/>
    <w:rsid w:val="001438BF"/>
    <w:rsid w:val="00143D1C"/>
    <w:rsid w:val="0014437E"/>
    <w:rsid w:val="001448FD"/>
    <w:rsid w:val="001455EA"/>
    <w:rsid w:val="001469FE"/>
    <w:rsid w:val="001471B4"/>
    <w:rsid w:val="00147201"/>
    <w:rsid w:val="001477EE"/>
    <w:rsid w:val="00147E91"/>
    <w:rsid w:val="0015017B"/>
    <w:rsid w:val="00151024"/>
    <w:rsid w:val="00151D58"/>
    <w:rsid w:val="00152335"/>
    <w:rsid w:val="0015262C"/>
    <w:rsid w:val="00152F27"/>
    <w:rsid w:val="00153029"/>
    <w:rsid w:val="00153053"/>
    <w:rsid w:val="00154360"/>
    <w:rsid w:val="00154BC2"/>
    <w:rsid w:val="0015582C"/>
    <w:rsid w:val="00155E65"/>
    <w:rsid w:val="001569E3"/>
    <w:rsid w:val="001574F7"/>
    <w:rsid w:val="00160750"/>
    <w:rsid w:val="00160A4A"/>
    <w:rsid w:val="0016184A"/>
    <w:rsid w:val="001619DB"/>
    <w:rsid w:val="00163514"/>
    <w:rsid w:val="00163B3D"/>
    <w:rsid w:val="00163C28"/>
    <w:rsid w:val="00164645"/>
    <w:rsid w:val="00164FA2"/>
    <w:rsid w:val="00165C2B"/>
    <w:rsid w:val="00166529"/>
    <w:rsid w:val="0016798E"/>
    <w:rsid w:val="00167B47"/>
    <w:rsid w:val="00171811"/>
    <w:rsid w:val="00172864"/>
    <w:rsid w:val="0017287B"/>
    <w:rsid w:val="00172A4E"/>
    <w:rsid w:val="00172F30"/>
    <w:rsid w:val="001736E6"/>
    <w:rsid w:val="001740F4"/>
    <w:rsid w:val="001744CA"/>
    <w:rsid w:val="001754F6"/>
    <w:rsid w:val="00175DF9"/>
    <w:rsid w:val="00175F41"/>
    <w:rsid w:val="001775F2"/>
    <w:rsid w:val="00183441"/>
    <w:rsid w:val="00183498"/>
    <w:rsid w:val="00183637"/>
    <w:rsid w:val="00183DE1"/>
    <w:rsid w:val="00183EA7"/>
    <w:rsid w:val="00183FC4"/>
    <w:rsid w:val="00184325"/>
    <w:rsid w:val="00185656"/>
    <w:rsid w:val="00185DE6"/>
    <w:rsid w:val="001862AD"/>
    <w:rsid w:val="0018650D"/>
    <w:rsid w:val="00186BE0"/>
    <w:rsid w:val="00186E71"/>
    <w:rsid w:val="0018779D"/>
    <w:rsid w:val="00187E1B"/>
    <w:rsid w:val="001902A8"/>
    <w:rsid w:val="001904C8"/>
    <w:rsid w:val="00190741"/>
    <w:rsid w:val="001907D4"/>
    <w:rsid w:val="00190F2E"/>
    <w:rsid w:val="00192526"/>
    <w:rsid w:val="00193D2F"/>
    <w:rsid w:val="00194244"/>
    <w:rsid w:val="00194E67"/>
    <w:rsid w:val="0019586B"/>
    <w:rsid w:val="001958C1"/>
    <w:rsid w:val="001959AA"/>
    <w:rsid w:val="00196F89"/>
    <w:rsid w:val="00197450"/>
    <w:rsid w:val="001A03A7"/>
    <w:rsid w:val="001A1135"/>
    <w:rsid w:val="001A16AB"/>
    <w:rsid w:val="001A3207"/>
    <w:rsid w:val="001A32C9"/>
    <w:rsid w:val="001A37FB"/>
    <w:rsid w:val="001A3B74"/>
    <w:rsid w:val="001A3C44"/>
    <w:rsid w:val="001A4AA0"/>
    <w:rsid w:val="001A4C93"/>
    <w:rsid w:val="001A4EE2"/>
    <w:rsid w:val="001A523F"/>
    <w:rsid w:val="001A5729"/>
    <w:rsid w:val="001A62C2"/>
    <w:rsid w:val="001A7CF4"/>
    <w:rsid w:val="001B00DB"/>
    <w:rsid w:val="001B07DC"/>
    <w:rsid w:val="001B0DA4"/>
    <w:rsid w:val="001B11F6"/>
    <w:rsid w:val="001B172F"/>
    <w:rsid w:val="001B19D7"/>
    <w:rsid w:val="001B1DDD"/>
    <w:rsid w:val="001B2876"/>
    <w:rsid w:val="001B3000"/>
    <w:rsid w:val="001B448C"/>
    <w:rsid w:val="001B44BD"/>
    <w:rsid w:val="001B4FDE"/>
    <w:rsid w:val="001B5890"/>
    <w:rsid w:val="001B7BD6"/>
    <w:rsid w:val="001B7F19"/>
    <w:rsid w:val="001C0D19"/>
    <w:rsid w:val="001C1F89"/>
    <w:rsid w:val="001C1FD8"/>
    <w:rsid w:val="001C273E"/>
    <w:rsid w:val="001C2AEB"/>
    <w:rsid w:val="001C2B33"/>
    <w:rsid w:val="001C2C7F"/>
    <w:rsid w:val="001C2E0C"/>
    <w:rsid w:val="001C2F73"/>
    <w:rsid w:val="001C350D"/>
    <w:rsid w:val="001C3561"/>
    <w:rsid w:val="001C3E5C"/>
    <w:rsid w:val="001C4748"/>
    <w:rsid w:val="001C5470"/>
    <w:rsid w:val="001C56CA"/>
    <w:rsid w:val="001C5FF3"/>
    <w:rsid w:val="001C75F0"/>
    <w:rsid w:val="001D0680"/>
    <w:rsid w:val="001D0A95"/>
    <w:rsid w:val="001D0F7D"/>
    <w:rsid w:val="001D1041"/>
    <w:rsid w:val="001D2740"/>
    <w:rsid w:val="001D287C"/>
    <w:rsid w:val="001D28F2"/>
    <w:rsid w:val="001D2B1F"/>
    <w:rsid w:val="001D472B"/>
    <w:rsid w:val="001D4C1A"/>
    <w:rsid w:val="001D53E9"/>
    <w:rsid w:val="001D5607"/>
    <w:rsid w:val="001D561A"/>
    <w:rsid w:val="001D68B3"/>
    <w:rsid w:val="001D7330"/>
    <w:rsid w:val="001D7E41"/>
    <w:rsid w:val="001E0270"/>
    <w:rsid w:val="001E18EA"/>
    <w:rsid w:val="001E1BDF"/>
    <w:rsid w:val="001E2296"/>
    <w:rsid w:val="001E268B"/>
    <w:rsid w:val="001E2D1A"/>
    <w:rsid w:val="001E2DF8"/>
    <w:rsid w:val="001E4357"/>
    <w:rsid w:val="001E4535"/>
    <w:rsid w:val="001E4619"/>
    <w:rsid w:val="001E4724"/>
    <w:rsid w:val="001E4B3D"/>
    <w:rsid w:val="001E5504"/>
    <w:rsid w:val="001E5D4D"/>
    <w:rsid w:val="001E6566"/>
    <w:rsid w:val="001E6F04"/>
    <w:rsid w:val="001E70C4"/>
    <w:rsid w:val="001F0F6D"/>
    <w:rsid w:val="001F1127"/>
    <w:rsid w:val="001F1597"/>
    <w:rsid w:val="001F186C"/>
    <w:rsid w:val="001F34D4"/>
    <w:rsid w:val="001F3739"/>
    <w:rsid w:val="001F4431"/>
    <w:rsid w:val="001F4B57"/>
    <w:rsid w:val="001F53F1"/>
    <w:rsid w:val="001F55D5"/>
    <w:rsid w:val="001F5A68"/>
    <w:rsid w:val="001F6C9C"/>
    <w:rsid w:val="001F7403"/>
    <w:rsid w:val="00201871"/>
    <w:rsid w:val="00201BBA"/>
    <w:rsid w:val="00201EB6"/>
    <w:rsid w:val="00201EBF"/>
    <w:rsid w:val="00202881"/>
    <w:rsid w:val="00203AC5"/>
    <w:rsid w:val="0020434C"/>
    <w:rsid w:val="0020437E"/>
    <w:rsid w:val="00204E15"/>
    <w:rsid w:val="00205132"/>
    <w:rsid w:val="00206208"/>
    <w:rsid w:val="0020664E"/>
    <w:rsid w:val="00206F1E"/>
    <w:rsid w:val="002075BC"/>
    <w:rsid w:val="00207B43"/>
    <w:rsid w:val="00207F8C"/>
    <w:rsid w:val="0021010F"/>
    <w:rsid w:val="0021065E"/>
    <w:rsid w:val="00210A90"/>
    <w:rsid w:val="00210EA9"/>
    <w:rsid w:val="00211318"/>
    <w:rsid w:val="002114EC"/>
    <w:rsid w:val="0021175D"/>
    <w:rsid w:val="00212594"/>
    <w:rsid w:val="002131C2"/>
    <w:rsid w:val="00214B44"/>
    <w:rsid w:val="00216A24"/>
    <w:rsid w:val="00216EC3"/>
    <w:rsid w:val="00217038"/>
    <w:rsid w:val="002170ED"/>
    <w:rsid w:val="002172A1"/>
    <w:rsid w:val="00217364"/>
    <w:rsid w:val="00220048"/>
    <w:rsid w:val="00220544"/>
    <w:rsid w:val="002208DD"/>
    <w:rsid w:val="00220B0B"/>
    <w:rsid w:val="002212C1"/>
    <w:rsid w:val="00222062"/>
    <w:rsid w:val="002222C7"/>
    <w:rsid w:val="00222DB6"/>
    <w:rsid w:val="0022353F"/>
    <w:rsid w:val="00223E6E"/>
    <w:rsid w:val="00224C89"/>
    <w:rsid w:val="00225704"/>
    <w:rsid w:val="00225CB0"/>
    <w:rsid w:val="002265C2"/>
    <w:rsid w:val="00226778"/>
    <w:rsid w:val="002279DE"/>
    <w:rsid w:val="00230A13"/>
    <w:rsid w:val="00230A2B"/>
    <w:rsid w:val="00230D06"/>
    <w:rsid w:val="00231488"/>
    <w:rsid w:val="00231734"/>
    <w:rsid w:val="00231E1E"/>
    <w:rsid w:val="002324A0"/>
    <w:rsid w:val="00232975"/>
    <w:rsid w:val="002331B7"/>
    <w:rsid w:val="00233694"/>
    <w:rsid w:val="002338ED"/>
    <w:rsid w:val="00234446"/>
    <w:rsid w:val="00235537"/>
    <w:rsid w:val="00235C20"/>
    <w:rsid w:val="00235DCB"/>
    <w:rsid w:val="0023659C"/>
    <w:rsid w:val="0023715F"/>
    <w:rsid w:val="002379E3"/>
    <w:rsid w:val="00240290"/>
    <w:rsid w:val="002402E2"/>
    <w:rsid w:val="002403F6"/>
    <w:rsid w:val="00240707"/>
    <w:rsid w:val="00240FA0"/>
    <w:rsid w:val="002414C4"/>
    <w:rsid w:val="002427D7"/>
    <w:rsid w:val="00243903"/>
    <w:rsid w:val="00243C4B"/>
    <w:rsid w:val="00243FA9"/>
    <w:rsid w:val="0024546F"/>
    <w:rsid w:val="0024713A"/>
    <w:rsid w:val="00250BDC"/>
    <w:rsid w:val="00250E3E"/>
    <w:rsid w:val="00251472"/>
    <w:rsid w:val="00251795"/>
    <w:rsid w:val="002532CA"/>
    <w:rsid w:val="00253CE3"/>
    <w:rsid w:val="0025431A"/>
    <w:rsid w:val="0025561A"/>
    <w:rsid w:val="002562B8"/>
    <w:rsid w:val="00257474"/>
    <w:rsid w:val="00260475"/>
    <w:rsid w:val="0026103D"/>
    <w:rsid w:val="002610ED"/>
    <w:rsid w:val="0026182F"/>
    <w:rsid w:val="00261ECD"/>
    <w:rsid w:val="002643B3"/>
    <w:rsid w:val="0026575A"/>
    <w:rsid w:val="00265B67"/>
    <w:rsid w:val="00266E21"/>
    <w:rsid w:val="00267C37"/>
    <w:rsid w:val="00270165"/>
    <w:rsid w:val="002703DB"/>
    <w:rsid w:val="00271143"/>
    <w:rsid w:val="002725F9"/>
    <w:rsid w:val="002733CC"/>
    <w:rsid w:val="0027361D"/>
    <w:rsid w:val="0027390D"/>
    <w:rsid w:val="00273EB2"/>
    <w:rsid w:val="00273FFB"/>
    <w:rsid w:val="002742A2"/>
    <w:rsid w:val="00274DCB"/>
    <w:rsid w:val="002750BE"/>
    <w:rsid w:val="00275581"/>
    <w:rsid w:val="00275C53"/>
    <w:rsid w:val="00276648"/>
    <w:rsid w:val="0027664E"/>
    <w:rsid w:val="00276811"/>
    <w:rsid w:val="00276ACA"/>
    <w:rsid w:val="00276B8C"/>
    <w:rsid w:val="00277734"/>
    <w:rsid w:val="00280FCF"/>
    <w:rsid w:val="002813F5"/>
    <w:rsid w:val="00282BB5"/>
    <w:rsid w:val="0028306F"/>
    <w:rsid w:val="0028307A"/>
    <w:rsid w:val="00283118"/>
    <w:rsid w:val="002836D8"/>
    <w:rsid w:val="00283E24"/>
    <w:rsid w:val="00283FDD"/>
    <w:rsid w:val="002848E2"/>
    <w:rsid w:val="00284DAD"/>
    <w:rsid w:val="002854EC"/>
    <w:rsid w:val="00285D0F"/>
    <w:rsid w:val="00285D3A"/>
    <w:rsid w:val="0028614E"/>
    <w:rsid w:val="002864AF"/>
    <w:rsid w:val="0028690A"/>
    <w:rsid w:val="00287436"/>
    <w:rsid w:val="0028759E"/>
    <w:rsid w:val="002876A6"/>
    <w:rsid w:val="002904F4"/>
    <w:rsid w:val="002918DF"/>
    <w:rsid w:val="002918EB"/>
    <w:rsid w:val="00291A03"/>
    <w:rsid w:val="00291F63"/>
    <w:rsid w:val="0029222D"/>
    <w:rsid w:val="0029255C"/>
    <w:rsid w:val="00294DAE"/>
    <w:rsid w:val="00295CA7"/>
    <w:rsid w:val="00295EB2"/>
    <w:rsid w:val="002961AE"/>
    <w:rsid w:val="00296508"/>
    <w:rsid w:val="00296937"/>
    <w:rsid w:val="00296FC9"/>
    <w:rsid w:val="002A0EF6"/>
    <w:rsid w:val="002A12FF"/>
    <w:rsid w:val="002A1A47"/>
    <w:rsid w:val="002A2099"/>
    <w:rsid w:val="002A410C"/>
    <w:rsid w:val="002A4EC2"/>
    <w:rsid w:val="002A57A4"/>
    <w:rsid w:val="002A5AC9"/>
    <w:rsid w:val="002A5DD0"/>
    <w:rsid w:val="002A6501"/>
    <w:rsid w:val="002A7A1F"/>
    <w:rsid w:val="002A7B88"/>
    <w:rsid w:val="002A7D0D"/>
    <w:rsid w:val="002B0FF9"/>
    <w:rsid w:val="002B18B4"/>
    <w:rsid w:val="002B30EA"/>
    <w:rsid w:val="002B3938"/>
    <w:rsid w:val="002B4100"/>
    <w:rsid w:val="002B52E0"/>
    <w:rsid w:val="002B594D"/>
    <w:rsid w:val="002B6321"/>
    <w:rsid w:val="002B690A"/>
    <w:rsid w:val="002B763F"/>
    <w:rsid w:val="002B7648"/>
    <w:rsid w:val="002C00B3"/>
    <w:rsid w:val="002C0986"/>
    <w:rsid w:val="002C1D84"/>
    <w:rsid w:val="002C287C"/>
    <w:rsid w:val="002C4BAA"/>
    <w:rsid w:val="002C5625"/>
    <w:rsid w:val="002C6616"/>
    <w:rsid w:val="002C6A77"/>
    <w:rsid w:val="002C7961"/>
    <w:rsid w:val="002D03A0"/>
    <w:rsid w:val="002D101B"/>
    <w:rsid w:val="002D2690"/>
    <w:rsid w:val="002D41F2"/>
    <w:rsid w:val="002D465D"/>
    <w:rsid w:val="002D5102"/>
    <w:rsid w:val="002D54B9"/>
    <w:rsid w:val="002D5814"/>
    <w:rsid w:val="002D58C3"/>
    <w:rsid w:val="002D5EBC"/>
    <w:rsid w:val="002D625C"/>
    <w:rsid w:val="002D70FD"/>
    <w:rsid w:val="002E026A"/>
    <w:rsid w:val="002E0451"/>
    <w:rsid w:val="002E106E"/>
    <w:rsid w:val="002E160B"/>
    <w:rsid w:val="002E2AB9"/>
    <w:rsid w:val="002E42FA"/>
    <w:rsid w:val="002E434E"/>
    <w:rsid w:val="002E500C"/>
    <w:rsid w:val="002E54B2"/>
    <w:rsid w:val="002E5B5E"/>
    <w:rsid w:val="002E6284"/>
    <w:rsid w:val="002E6B11"/>
    <w:rsid w:val="002E7FF7"/>
    <w:rsid w:val="002F0486"/>
    <w:rsid w:val="002F19D6"/>
    <w:rsid w:val="002F1A62"/>
    <w:rsid w:val="002F3066"/>
    <w:rsid w:val="002F38BA"/>
    <w:rsid w:val="002F3FB5"/>
    <w:rsid w:val="002F47F3"/>
    <w:rsid w:val="002F6402"/>
    <w:rsid w:val="002F67BB"/>
    <w:rsid w:val="002F6A5F"/>
    <w:rsid w:val="002F78B9"/>
    <w:rsid w:val="002F79BB"/>
    <w:rsid w:val="00301385"/>
    <w:rsid w:val="0030292B"/>
    <w:rsid w:val="00303FED"/>
    <w:rsid w:val="003043FB"/>
    <w:rsid w:val="003047FE"/>
    <w:rsid w:val="00304A9F"/>
    <w:rsid w:val="00304FE9"/>
    <w:rsid w:val="00305A7D"/>
    <w:rsid w:val="00305E70"/>
    <w:rsid w:val="00305E9F"/>
    <w:rsid w:val="00306D5A"/>
    <w:rsid w:val="00307442"/>
    <w:rsid w:val="0030753A"/>
    <w:rsid w:val="00310765"/>
    <w:rsid w:val="00310B5F"/>
    <w:rsid w:val="00310F67"/>
    <w:rsid w:val="00311A47"/>
    <w:rsid w:val="00311E91"/>
    <w:rsid w:val="003120CE"/>
    <w:rsid w:val="003126A4"/>
    <w:rsid w:val="00312A0A"/>
    <w:rsid w:val="003147C2"/>
    <w:rsid w:val="00314D16"/>
    <w:rsid w:val="00315654"/>
    <w:rsid w:val="0031637C"/>
    <w:rsid w:val="0031665B"/>
    <w:rsid w:val="00317524"/>
    <w:rsid w:val="003205AA"/>
    <w:rsid w:val="00320BBB"/>
    <w:rsid w:val="00320D60"/>
    <w:rsid w:val="003210AD"/>
    <w:rsid w:val="00321AF7"/>
    <w:rsid w:val="00322EAB"/>
    <w:rsid w:val="00323256"/>
    <w:rsid w:val="00323445"/>
    <w:rsid w:val="003234BE"/>
    <w:rsid w:val="00324C0C"/>
    <w:rsid w:val="0032559D"/>
    <w:rsid w:val="00325F53"/>
    <w:rsid w:val="0032636D"/>
    <w:rsid w:val="003266B3"/>
    <w:rsid w:val="003267B8"/>
    <w:rsid w:val="00327421"/>
    <w:rsid w:val="003300E3"/>
    <w:rsid w:val="00330298"/>
    <w:rsid w:val="0033099B"/>
    <w:rsid w:val="00330DB8"/>
    <w:rsid w:val="003314B9"/>
    <w:rsid w:val="00331BD1"/>
    <w:rsid w:val="00332536"/>
    <w:rsid w:val="0033277E"/>
    <w:rsid w:val="00333589"/>
    <w:rsid w:val="003338B2"/>
    <w:rsid w:val="00333FF2"/>
    <w:rsid w:val="00334488"/>
    <w:rsid w:val="00334C88"/>
    <w:rsid w:val="00335CA4"/>
    <w:rsid w:val="0033652C"/>
    <w:rsid w:val="003366AC"/>
    <w:rsid w:val="00336C1F"/>
    <w:rsid w:val="00336C3E"/>
    <w:rsid w:val="0033724E"/>
    <w:rsid w:val="00340AE1"/>
    <w:rsid w:val="00340BB1"/>
    <w:rsid w:val="00342460"/>
    <w:rsid w:val="00342579"/>
    <w:rsid w:val="00343160"/>
    <w:rsid w:val="0034335B"/>
    <w:rsid w:val="003436C6"/>
    <w:rsid w:val="00343A80"/>
    <w:rsid w:val="0034535E"/>
    <w:rsid w:val="00345419"/>
    <w:rsid w:val="0034558E"/>
    <w:rsid w:val="00346417"/>
    <w:rsid w:val="00346E04"/>
    <w:rsid w:val="00347B74"/>
    <w:rsid w:val="003506C7"/>
    <w:rsid w:val="0035084C"/>
    <w:rsid w:val="00351620"/>
    <w:rsid w:val="0035258B"/>
    <w:rsid w:val="00353806"/>
    <w:rsid w:val="00354AF7"/>
    <w:rsid w:val="00354BAC"/>
    <w:rsid w:val="00355C1B"/>
    <w:rsid w:val="0035632B"/>
    <w:rsid w:val="00356B8B"/>
    <w:rsid w:val="00357E56"/>
    <w:rsid w:val="003627E2"/>
    <w:rsid w:val="00362817"/>
    <w:rsid w:val="00362CBB"/>
    <w:rsid w:val="00363C9D"/>
    <w:rsid w:val="003644FA"/>
    <w:rsid w:val="00364E48"/>
    <w:rsid w:val="003655C0"/>
    <w:rsid w:val="00365733"/>
    <w:rsid w:val="00365C0E"/>
    <w:rsid w:val="003666F0"/>
    <w:rsid w:val="00366764"/>
    <w:rsid w:val="00366F0B"/>
    <w:rsid w:val="00367A8E"/>
    <w:rsid w:val="00370B6F"/>
    <w:rsid w:val="00370C92"/>
    <w:rsid w:val="00370CAB"/>
    <w:rsid w:val="003717A5"/>
    <w:rsid w:val="00371B62"/>
    <w:rsid w:val="00372CBD"/>
    <w:rsid w:val="00373323"/>
    <w:rsid w:val="0037339D"/>
    <w:rsid w:val="003745CA"/>
    <w:rsid w:val="00374676"/>
    <w:rsid w:val="00374A86"/>
    <w:rsid w:val="003751B4"/>
    <w:rsid w:val="0037529B"/>
    <w:rsid w:val="00375704"/>
    <w:rsid w:val="0037575F"/>
    <w:rsid w:val="00375B90"/>
    <w:rsid w:val="003760F2"/>
    <w:rsid w:val="00376698"/>
    <w:rsid w:val="00377767"/>
    <w:rsid w:val="0038223A"/>
    <w:rsid w:val="003831BF"/>
    <w:rsid w:val="0038322A"/>
    <w:rsid w:val="00383608"/>
    <w:rsid w:val="003836A2"/>
    <w:rsid w:val="003840BD"/>
    <w:rsid w:val="0038427F"/>
    <w:rsid w:val="0038429B"/>
    <w:rsid w:val="0038465B"/>
    <w:rsid w:val="00384AAB"/>
    <w:rsid w:val="003856D3"/>
    <w:rsid w:val="0038574E"/>
    <w:rsid w:val="00385E09"/>
    <w:rsid w:val="00386582"/>
    <w:rsid w:val="00391819"/>
    <w:rsid w:val="00392900"/>
    <w:rsid w:val="0039300A"/>
    <w:rsid w:val="00393602"/>
    <w:rsid w:val="00393695"/>
    <w:rsid w:val="00393700"/>
    <w:rsid w:val="0039444F"/>
    <w:rsid w:val="003959E1"/>
    <w:rsid w:val="00395E49"/>
    <w:rsid w:val="003966ED"/>
    <w:rsid w:val="003970B8"/>
    <w:rsid w:val="003973A4"/>
    <w:rsid w:val="00397679"/>
    <w:rsid w:val="003A010F"/>
    <w:rsid w:val="003A045E"/>
    <w:rsid w:val="003A0B73"/>
    <w:rsid w:val="003A0CBF"/>
    <w:rsid w:val="003A1F4E"/>
    <w:rsid w:val="003A227E"/>
    <w:rsid w:val="003A2291"/>
    <w:rsid w:val="003A2E8A"/>
    <w:rsid w:val="003A2EFE"/>
    <w:rsid w:val="003A33C6"/>
    <w:rsid w:val="003A3A15"/>
    <w:rsid w:val="003A3B54"/>
    <w:rsid w:val="003A3DE7"/>
    <w:rsid w:val="003A4CB0"/>
    <w:rsid w:val="003A51F8"/>
    <w:rsid w:val="003A6403"/>
    <w:rsid w:val="003A7D8F"/>
    <w:rsid w:val="003B0082"/>
    <w:rsid w:val="003B00A1"/>
    <w:rsid w:val="003B0A9D"/>
    <w:rsid w:val="003B10C7"/>
    <w:rsid w:val="003B1262"/>
    <w:rsid w:val="003B17B9"/>
    <w:rsid w:val="003B2085"/>
    <w:rsid w:val="003B2A49"/>
    <w:rsid w:val="003B2CC9"/>
    <w:rsid w:val="003B351C"/>
    <w:rsid w:val="003B3D41"/>
    <w:rsid w:val="003B462A"/>
    <w:rsid w:val="003B5D3A"/>
    <w:rsid w:val="003B60CE"/>
    <w:rsid w:val="003B703D"/>
    <w:rsid w:val="003B787C"/>
    <w:rsid w:val="003B7925"/>
    <w:rsid w:val="003C0164"/>
    <w:rsid w:val="003C2124"/>
    <w:rsid w:val="003C324E"/>
    <w:rsid w:val="003C3D5C"/>
    <w:rsid w:val="003C4C1A"/>
    <w:rsid w:val="003C5A30"/>
    <w:rsid w:val="003C5D70"/>
    <w:rsid w:val="003C5D8D"/>
    <w:rsid w:val="003C79D6"/>
    <w:rsid w:val="003C7CB1"/>
    <w:rsid w:val="003D0012"/>
    <w:rsid w:val="003D044A"/>
    <w:rsid w:val="003D191C"/>
    <w:rsid w:val="003D20D0"/>
    <w:rsid w:val="003D222C"/>
    <w:rsid w:val="003D233F"/>
    <w:rsid w:val="003D2D5E"/>
    <w:rsid w:val="003D2E42"/>
    <w:rsid w:val="003D34D3"/>
    <w:rsid w:val="003D5BD2"/>
    <w:rsid w:val="003D60B3"/>
    <w:rsid w:val="003D6265"/>
    <w:rsid w:val="003D6D61"/>
    <w:rsid w:val="003D768F"/>
    <w:rsid w:val="003D78E9"/>
    <w:rsid w:val="003D7AFE"/>
    <w:rsid w:val="003D7E0E"/>
    <w:rsid w:val="003E01ED"/>
    <w:rsid w:val="003E041B"/>
    <w:rsid w:val="003E08EB"/>
    <w:rsid w:val="003E1109"/>
    <w:rsid w:val="003E12D5"/>
    <w:rsid w:val="003E1FC1"/>
    <w:rsid w:val="003E39C5"/>
    <w:rsid w:val="003E39C7"/>
    <w:rsid w:val="003E3D20"/>
    <w:rsid w:val="003E450D"/>
    <w:rsid w:val="003E4F54"/>
    <w:rsid w:val="003E50A5"/>
    <w:rsid w:val="003E5631"/>
    <w:rsid w:val="003E5B75"/>
    <w:rsid w:val="003E63CB"/>
    <w:rsid w:val="003E6961"/>
    <w:rsid w:val="003E6E71"/>
    <w:rsid w:val="003F0718"/>
    <w:rsid w:val="003F13D6"/>
    <w:rsid w:val="003F2767"/>
    <w:rsid w:val="003F2BEC"/>
    <w:rsid w:val="003F2C80"/>
    <w:rsid w:val="003F2EB5"/>
    <w:rsid w:val="003F3085"/>
    <w:rsid w:val="003F3C44"/>
    <w:rsid w:val="003F4941"/>
    <w:rsid w:val="003F6986"/>
    <w:rsid w:val="003F73AD"/>
    <w:rsid w:val="003F7678"/>
    <w:rsid w:val="00400A27"/>
    <w:rsid w:val="00400F04"/>
    <w:rsid w:val="00400F41"/>
    <w:rsid w:val="00401CC9"/>
    <w:rsid w:val="004027CA"/>
    <w:rsid w:val="0040362A"/>
    <w:rsid w:val="00403CFB"/>
    <w:rsid w:val="00404A07"/>
    <w:rsid w:val="00405D89"/>
    <w:rsid w:val="0040656E"/>
    <w:rsid w:val="00407F95"/>
    <w:rsid w:val="004123E9"/>
    <w:rsid w:val="0041258E"/>
    <w:rsid w:val="0041269D"/>
    <w:rsid w:val="00412A95"/>
    <w:rsid w:val="00413491"/>
    <w:rsid w:val="004137E9"/>
    <w:rsid w:val="00413F70"/>
    <w:rsid w:val="004152FE"/>
    <w:rsid w:val="00415A6D"/>
    <w:rsid w:val="00415B76"/>
    <w:rsid w:val="0041616A"/>
    <w:rsid w:val="00416758"/>
    <w:rsid w:val="00417786"/>
    <w:rsid w:val="00420696"/>
    <w:rsid w:val="00421D6D"/>
    <w:rsid w:val="004228BF"/>
    <w:rsid w:val="00423A06"/>
    <w:rsid w:val="004241F5"/>
    <w:rsid w:val="00425178"/>
    <w:rsid w:val="004251F5"/>
    <w:rsid w:val="0042562A"/>
    <w:rsid w:val="004257CA"/>
    <w:rsid w:val="004259DC"/>
    <w:rsid w:val="0042689E"/>
    <w:rsid w:val="00426AD0"/>
    <w:rsid w:val="0042728E"/>
    <w:rsid w:val="00430342"/>
    <w:rsid w:val="00431E5B"/>
    <w:rsid w:val="00432714"/>
    <w:rsid w:val="00432B2D"/>
    <w:rsid w:val="00432CD1"/>
    <w:rsid w:val="0043365A"/>
    <w:rsid w:val="00433D68"/>
    <w:rsid w:val="00433F89"/>
    <w:rsid w:val="004344EB"/>
    <w:rsid w:val="0043455D"/>
    <w:rsid w:val="00434791"/>
    <w:rsid w:val="004367F4"/>
    <w:rsid w:val="00436EA6"/>
    <w:rsid w:val="00436F0A"/>
    <w:rsid w:val="0043724A"/>
    <w:rsid w:val="00437531"/>
    <w:rsid w:val="004375B3"/>
    <w:rsid w:val="004375C2"/>
    <w:rsid w:val="00437FC6"/>
    <w:rsid w:val="004402AA"/>
    <w:rsid w:val="00441047"/>
    <w:rsid w:val="00442CDB"/>
    <w:rsid w:val="0044353D"/>
    <w:rsid w:val="0044398B"/>
    <w:rsid w:val="00443D6F"/>
    <w:rsid w:val="004444F5"/>
    <w:rsid w:val="004445AD"/>
    <w:rsid w:val="00445A5B"/>
    <w:rsid w:val="004468F9"/>
    <w:rsid w:val="00446A60"/>
    <w:rsid w:val="004476EE"/>
    <w:rsid w:val="00447DEC"/>
    <w:rsid w:val="004505FC"/>
    <w:rsid w:val="004506A2"/>
    <w:rsid w:val="004509D0"/>
    <w:rsid w:val="00450A5A"/>
    <w:rsid w:val="00451336"/>
    <w:rsid w:val="004516C7"/>
    <w:rsid w:val="00451B3E"/>
    <w:rsid w:val="00453151"/>
    <w:rsid w:val="00454261"/>
    <w:rsid w:val="004556AE"/>
    <w:rsid w:val="004556BD"/>
    <w:rsid w:val="0045672B"/>
    <w:rsid w:val="00456750"/>
    <w:rsid w:val="00456942"/>
    <w:rsid w:val="00456C22"/>
    <w:rsid w:val="00456EFB"/>
    <w:rsid w:val="00460798"/>
    <w:rsid w:val="004619CA"/>
    <w:rsid w:val="004627C3"/>
    <w:rsid w:val="00462D0F"/>
    <w:rsid w:val="00463B2C"/>
    <w:rsid w:val="00463E89"/>
    <w:rsid w:val="00463F5B"/>
    <w:rsid w:val="00464040"/>
    <w:rsid w:val="004645F6"/>
    <w:rsid w:val="00466024"/>
    <w:rsid w:val="00466FE5"/>
    <w:rsid w:val="0046765F"/>
    <w:rsid w:val="004711CA"/>
    <w:rsid w:val="00471382"/>
    <w:rsid w:val="00471B9F"/>
    <w:rsid w:val="0047421F"/>
    <w:rsid w:val="004743B2"/>
    <w:rsid w:val="00474652"/>
    <w:rsid w:val="00474AF8"/>
    <w:rsid w:val="00474C77"/>
    <w:rsid w:val="0047637F"/>
    <w:rsid w:val="0047643A"/>
    <w:rsid w:val="004766EF"/>
    <w:rsid w:val="00477371"/>
    <w:rsid w:val="00477964"/>
    <w:rsid w:val="004809DD"/>
    <w:rsid w:val="00481932"/>
    <w:rsid w:val="0048249D"/>
    <w:rsid w:val="00482DA2"/>
    <w:rsid w:val="00482F02"/>
    <w:rsid w:val="00483313"/>
    <w:rsid w:val="004855B0"/>
    <w:rsid w:val="00486A57"/>
    <w:rsid w:val="00487871"/>
    <w:rsid w:val="00490522"/>
    <w:rsid w:val="00490E02"/>
    <w:rsid w:val="00491DA9"/>
    <w:rsid w:val="0049213F"/>
    <w:rsid w:val="00492158"/>
    <w:rsid w:val="0049258C"/>
    <w:rsid w:val="00492F68"/>
    <w:rsid w:val="00493C7D"/>
    <w:rsid w:val="00494245"/>
    <w:rsid w:val="00494465"/>
    <w:rsid w:val="004945B3"/>
    <w:rsid w:val="00494688"/>
    <w:rsid w:val="00494EBA"/>
    <w:rsid w:val="0049638E"/>
    <w:rsid w:val="004971AA"/>
    <w:rsid w:val="004974A8"/>
    <w:rsid w:val="004974D9"/>
    <w:rsid w:val="00497E98"/>
    <w:rsid w:val="004A0E63"/>
    <w:rsid w:val="004A1100"/>
    <w:rsid w:val="004A1AD7"/>
    <w:rsid w:val="004A1B24"/>
    <w:rsid w:val="004A2611"/>
    <w:rsid w:val="004A4D04"/>
    <w:rsid w:val="004A4EFF"/>
    <w:rsid w:val="004A568C"/>
    <w:rsid w:val="004A5BFC"/>
    <w:rsid w:val="004A65EB"/>
    <w:rsid w:val="004A6923"/>
    <w:rsid w:val="004A7A48"/>
    <w:rsid w:val="004B0381"/>
    <w:rsid w:val="004B39BE"/>
    <w:rsid w:val="004B41C3"/>
    <w:rsid w:val="004B4869"/>
    <w:rsid w:val="004B4F28"/>
    <w:rsid w:val="004B5CFC"/>
    <w:rsid w:val="004B6576"/>
    <w:rsid w:val="004C01DD"/>
    <w:rsid w:val="004C0FD9"/>
    <w:rsid w:val="004C13FF"/>
    <w:rsid w:val="004C14EC"/>
    <w:rsid w:val="004C1A7E"/>
    <w:rsid w:val="004C1CD4"/>
    <w:rsid w:val="004C2677"/>
    <w:rsid w:val="004C2DB8"/>
    <w:rsid w:val="004C3048"/>
    <w:rsid w:val="004C3537"/>
    <w:rsid w:val="004C42E2"/>
    <w:rsid w:val="004C49F6"/>
    <w:rsid w:val="004C52C2"/>
    <w:rsid w:val="004C5F5E"/>
    <w:rsid w:val="004C6402"/>
    <w:rsid w:val="004C64A9"/>
    <w:rsid w:val="004C6D6E"/>
    <w:rsid w:val="004C7446"/>
    <w:rsid w:val="004C74F2"/>
    <w:rsid w:val="004C7800"/>
    <w:rsid w:val="004D0D7E"/>
    <w:rsid w:val="004D0DA9"/>
    <w:rsid w:val="004D1E04"/>
    <w:rsid w:val="004D234B"/>
    <w:rsid w:val="004D2A2B"/>
    <w:rsid w:val="004D2E91"/>
    <w:rsid w:val="004D3F76"/>
    <w:rsid w:val="004D4ABC"/>
    <w:rsid w:val="004D520E"/>
    <w:rsid w:val="004D5615"/>
    <w:rsid w:val="004D59FB"/>
    <w:rsid w:val="004D66D4"/>
    <w:rsid w:val="004D6E00"/>
    <w:rsid w:val="004D73B0"/>
    <w:rsid w:val="004D740F"/>
    <w:rsid w:val="004D76A4"/>
    <w:rsid w:val="004E0EB6"/>
    <w:rsid w:val="004E1098"/>
    <w:rsid w:val="004E12A1"/>
    <w:rsid w:val="004E176F"/>
    <w:rsid w:val="004E182F"/>
    <w:rsid w:val="004E1EBA"/>
    <w:rsid w:val="004E2CF1"/>
    <w:rsid w:val="004E4349"/>
    <w:rsid w:val="004E43E1"/>
    <w:rsid w:val="004E4A59"/>
    <w:rsid w:val="004E4FFC"/>
    <w:rsid w:val="004E56A3"/>
    <w:rsid w:val="004E58A4"/>
    <w:rsid w:val="004E5B60"/>
    <w:rsid w:val="004E61FE"/>
    <w:rsid w:val="004E7B79"/>
    <w:rsid w:val="004F00E6"/>
    <w:rsid w:val="004F072C"/>
    <w:rsid w:val="004F1F5E"/>
    <w:rsid w:val="004F225D"/>
    <w:rsid w:val="004F2438"/>
    <w:rsid w:val="004F28BF"/>
    <w:rsid w:val="004F3C71"/>
    <w:rsid w:val="004F4906"/>
    <w:rsid w:val="004F6545"/>
    <w:rsid w:val="004F797E"/>
    <w:rsid w:val="00500392"/>
    <w:rsid w:val="00500C75"/>
    <w:rsid w:val="00500F4D"/>
    <w:rsid w:val="00501792"/>
    <w:rsid w:val="00501B41"/>
    <w:rsid w:val="00501F8C"/>
    <w:rsid w:val="00503150"/>
    <w:rsid w:val="0050374A"/>
    <w:rsid w:val="0050467D"/>
    <w:rsid w:val="00504C0D"/>
    <w:rsid w:val="00505071"/>
    <w:rsid w:val="00506468"/>
    <w:rsid w:val="005064CD"/>
    <w:rsid w:val="00506A58"/>
    <w:rsid w:val="00506DCC"/>
    <w:rsid w:val="0050709A"/>
    <w:rsid w:val="00507E0A"/>
    <w:rsid w:val="00510A00"/>
    <w:rsid w:val="00510B29"/>
    <w:rsid w:val="00510EA2"/>
    <w:rsid w:val="005113C4"/>
    <w:rsid w:val="00511FD1"/>
    <w:rsid w:val="00513901"/>
    <w:rsid w:val="00514D06"/>
    <w:rsid w:val="00514EDA"/>
    <w:rsid w:val="005152D2"/>
    <w:rsid w:val="00515CE2"/>
    <w:rsid w:val="00516320"/>
    <w:rsid w:val="00516832"/>
    <w:rsid w:val="00517295"/>
    <w:rsid w:val="00517477"/>
    <w:rsid w:val="005175DD"/>
    <w:rsid w:val="00517F47"/>
    <w:rsid w:val="00517F4A"/>
    <w:rsid w:val="0052010C"/>
    <w:rsid w:val="005204B6"/>
    <w:rsid w:val="00520528"/>
    <w:rsid w:val="00521270"/>
    <w:rsid w:val="00522381"/>
    <w:rsid w:val="00522F89"/>
    <w:rsid w:val="00523680"/>
    <w:rsid w:val="00523A17"/>
    <w:rsid w:val="00523E3C"/>
    <w:rsid w:val="0052470E"/>
    <w:rsid w:val="005248A9"/>
    <w:rsid w:val="005254AD"/>
    <w:rsid w:val="005256D2"/>
    <w:rsid w:val="00526278"/>
    <w:rsid w:val="00526B0F"/>
    <w:rsid w:val="00527EAD"/>
    <w:rsid w:val="00527F26"/>
    <w:rsid w:val="005300F2"/>
    <w:rsid w:val="00530C6E"/>
    <w:rsid w:val="00531170"/>
    <w:rsid w:val="0053187A"/>
    <w:rsid w:val="00532271"/>
    <w:rsid w:val="005331ED"/>
    <w:rsid w:val="005333E9"/>
    <w:rsid w:val="005339B5"/>
    <w:rsid w:val="0053477C"/>
    <w:rsid w:val="00535905"/>
    <w:rsid w:val="00535BE7"/>
    <w:rsid w:val="005370A3"/>
    <w:rsid w:val="00537FFA"/>
    <w:rsid w:val="005410E9"/>
    <w:rsid w:val="00541945"/>
    <w:rsid w:val="00542C14"/>
    <w:rsid w:val="005431CA"/>
    <w:rsid w:val="00543CA1"/>
    <w:rsid w:val="00544257"/>
    <w:rsid w:val="0054435B"/>
    <w:rsid w:val="00544CE7"/>
    <w:rsid w:val="00544EEB"/>
    <w:rsid w:val="00544FBC"/>
    <w:rsid w:val="0054509F"/>
    <w:rsid w:val="00545E26"/>
    <w:rsid w:val="00546506"/>
    <w:rsid w:val="0054660B"/>
    <w:rsid w:val="00547EF9"/>
    <w:rsid w:val="0055069A"/>
    <w:rsid w:val="005507C8"/>
    <w:rsid w:val="00550FBA"/>
    <w:rsid w:val="005522E0"/>
    <w:rsid w:val="005526BD"/>
    <w:rsid w:val="00552A17"/>
    <w:rsid w:val="00552FB6"/>
    <w:rsid w:val="00554429"/>
    <w:rsid w:val="00554C09"/>
    <w:rsid w:val="00555147"/>
    <w:rsid w:val="00555540"/>
    <w:rsid w:val="00555625"/>
    <w:rsid w:val="00555837"/>
    <w:rsid w:val="00556A7F"/>
    <w:rsid w:val="00556DE7"/>
    <w:rsid w:val="0055780A"/>
    <w:rsid w:val="00560216"/>
    <w:rsid w:val="00560D59"/>
    <w:rsid w:val="0056100F"/>
    <w:rsid w:val="00561875"/>
    <w:rsid w:val="00561E20"/>
    <w:rsid w:val="005627D7"/>
    <w:rsid w:val="005628D1"/>
    <w:rsid w:val="00563743"/>
    <w:rsid w:val="005638EA"/>
    <w:rsid w:val="005644DB"/>
    <w:rsid w:val="0056457F"/>
    <w:rsid w:val="0056505B"/>
    <w:rsid w:val="00566DC9"/>
    <w:rsid w:val="00567039"/>
    <w:rsid w:val="00567264"/>
    <w:rsid w:val="005675DA"/>
    <w:rsid w:val="00567672"/>
    <w:rsid w:val="00567E2A"/>
    <w:rsid w:val="00570B6F"/>
    <w:rsid w:val="00570DD2"/>
    <w:rsid w:val="00570F61"/>
    <w:rsid w:val="00571177"/>
    <w:rsid w:val="00571E91"/>
    <w:rsid w:val="005731E7"/>
    <w:rsid w:val="00573A37"/>
    <w:rsid w:val="00573B04"/>
    <w:rsid w:val="00573C34"/>
    <w:rsid w:val="005742DD"/>
    <w:rsid w:val="00574D82"/>
    <w:rsid w:val="00575A9D"/>
    <w:rsid w:val="00575C75"/>
    <w:rsid w:val="00575F1C"/>
    <w:rsid w:val="0057633A"/>
    <w:rsid w:val="00576421"/>
    <w:rsid w:val="00576F98"/>
    <w:rsid w:val="00576FD0"/>
    <w:rsid w:val="0058076E"/>
    <w:rsid w:val="0058140E"/>
    <w:rsid w:val="00582238"/>
    <w:rsid w:val="00584968"/>
    <w:rsid w:val="005849B9"/>
    <w:rsid w:val="00586160"/>
    <w:rsid w:val="005861D7"/>
    <w:rsid w:val="00586A67"/>
    <w:rsid w:val="00586EDF"/>
    <w:rsid w:val="00587206"/>
    <w:rsid w:val="005872FE"/>
    <w:rsid w:val="00587367"/>
    <w:rsid w:val="00587BB4"/>
    <w:rsid w:val="00590B01"/>
    <w:rsid w:val="00591465"/>
    <w:rsid w:val="00591795"/>
    <w:rsid w:val="005938D1"/>
    <w:rsid w:val="00594426"/>
    <w:rsid w:val="00594C14"/>
    <w:rsid w:val="00594CB0"/>
    <w:rsid w:val="00595967"/>
    <w:rsid w:val="00596369"/>
    <w:rsid w:val="00596B46"/>
    <w:rsid w:val="00596E81"/>
    <w:rsid w:val="0059730C"/>
    <w:rsid w:val="005A1F16"/>
    <w:rsid w:val="005A2617"/>
    <w:rsid w:val="005A3380"/>
    <w:rsid w:val="005A3F2B"/>
    <w:rsid w:val="005A47EC"/>
    <w:rsid w:val="005A4C5A"/>
    <w:rsid w:val="005A54C1"/>
    <w:rsid w:val="005A5704"/>
    <w:rsid w:val="005A656A"/>
    <w:rsid w:val="005A69E2"/>
    <w:rsid w:val="005A6B7F"/>
    <w:rsid w:val="005A729D"/>
    <w:rsid w:val="005A7786"/>
    <w:rsid w:val="005B0427"/>
    <w:rsid w:val="005B0AD4"/>
    <w:rsid w:val="005B155D"/>
    <w:rsid w:val="005B1B81"/>
    <w:rsid w:val="005B1FF6"/>
    <w:rsid w:val="005B259A"/>
    <w:rsid w:val="005B3313"/>
    <w:rsid w:val="005B371B"/>
    <w:rsid w:val="005B41D1"/>
    <w:rsid w:val="005B4A45"/>
    <w:rsid w:val="005B54E2"/>
    <w:rsid w:val="005B76A9"/>
    <w:rsid w:val="005B7C42"/>
    <w:rsid w:val="005C03D7"/>
    <w:rsid w:val="005C049E"/>
    <w:rsid w:val="005C0A0C"/>
    <w:rsid w:val="005C1215"/>
    <w:rsid w:val="005C18A4"/>
    <w:rsid w:val="005C19F1"/>
    <w:rsid w:val="005C2360"/>
    <w:rsid w:val="005C54E1"/>
    <w:rsid w:val="005C5513"/>
    <w:rsid w:val="005C5E76"/>
    <w:rsid w:val="005C654B"/>
    <w:rsid w:val="005C654F"/>
    <w:rsid w:val="005C673A"/>
    <w:rsid w:val="005C6B82"/>
    <w:rsid w:val="005C712C"/>
    <w:rsid w:val="005C7230"/>
    <w:rsid w:val="005C797A"/>
    <w:rsid w:val="005D056A"/>
    <w:rsid w:val="005D0B6E"/>
    <w:rsid w:val="005D0B91"/>
    <w:rsid w:val="005D0F15"/>
    <w:rsid w:val="005D111A"/>
    <w:rsid w:val="005D1E94"/>
    <w:rsid w:val="005D2EBC"/>
    <w:rsid w:val="005D3018"/>
    <w:rsid w:val="005D3636"/>
    <w:rsid w:val="005D38F5"/>
    <w:rsid w:val="005D39EE"/>
    <w:rsid w:val="005D4717"/>
    <w:rsid w:val="005D5075"/>
    <w:rsid w:val="005D5128"/>
    <w:rsid w:val="005D5130"/>
    <w:rsid w:val="005D5BBD"/>
    <w:rsid w:val="005D5E68"/>
    <w:rsid w:val="005D64B5"/>
    <w:rsid w:val="005D65AA"/>
    <w:rsid w:val="005D68E0"/>
    <w:rsid w:val="005D6F6F"/>
    <w:rsid w:val="005D71B1"/>
    <w:rsid w:val="005D788B"/>
    <w:rsid w:val="005E1862"/>
    <w:rsid w:val="005E2137"/>
    <w:rsid w:val="005E2706"/>
    <w:rsid w:val="005E2DB1"/>
    <w:rsid w:val="005E2EEC"/>
    <w:rsid w:val="005E490A"/>
    <w:rsid w:val="005E4940"/>
    <w:rsid w:val="005E5502"/>
    <w:rsid w:val="005E5AA3"/>
    <w:rsid w:val="005E61D2"/>
    <w:rsid w:val="005E6676"/>
    <w:rsid w:val="005E6DA5"/>
    <w:rsid w:val="005E7A36"/>
    <w:rsid w:val="005E7C4D"/>
    <w:rsid w:val="005F015F"/>
    <w:rsid w:val="005F06F6"/>
    <w:rsid w:val="005F0E23"/>
    <w:rsid w:val="005F17B0"/>
    <w:rsid w:val="005F223E"/>
    <w:rsid w:val="005F230A"/>
    <w:rsid w:val="005F2B21"/>
    <w:rsid w:val="005F3084"/>
    <w:rsid w:val="005F4071"/>
    <w:rsid w:val="005F41D9"/>
    <w:rsid w:val="005F4468"/>
    <w:rsid w:val="005F51C7"/>
    <w:rsid w:val="005F54C5"/>
    <w:rsid w:val="005F55C8"/>
    <w:rsid w:val="005F590E"/>
    <w:rsid w:val="005F68AA"/>
    <w:rsid w:val="005F6B1A"/>
    <w:rsid w:val="005F6E63"/>
    <w:rsid w:val="005F7C35"/>
    <w:rsid w:val="00600BDE"/>
    <w:rsid w:val="00600CA5"/>
    <w:rsid w:val="00601A94"/>
    <w:rsid w:val="00601D79"/>
    <w:rsid w:val="006024D4"/>
    <w:rsid w:val="00602A30"/>
    <w:rsid w:val="0060313C"/>
    <w:rsid w:val="00603FDF"/>
    <w:rsid w:val="0060409A"/>
    <w:rsid w:val="00604B42"/>
    <w:rsid w:val="00605357"/>
    <w:rsid w:val="00606B21"/>
    <w:rsid w:val="0060743C"/>
    <w:rsid w:val="00607C87"/>
    <w:rsid w:val="0061130D"/>
    <w:rsid w:val="00611F8A"/>
    <w:rsid w:val="0061241A"/>
    <w:rsid w:val="0061307F"/>
    <w:rsid w:val="00613533"/>
    <w:rsid w:val="00613D66"/>
    <w:rsid w:val="00613F4F"/>
    <w:rsid w:val="00613F5C"/>
    <w:rsid w:val="006145DD"/>
    <w:rsid w:val="00614B0B"/>
    <w:rsid w:val="006153C1"/>
    <w:rsid w:val="0061639B"/>
    <w:rsid w:val="00617F0D"/>
    <w:rsid w:val="00620569"/>
    <w:rsid w:val="00620DAC"/>
    <w:rsid w:val="00621AA5"/>
    <w:rsid w:val="0062219C"/>
    <w:rsid w:val="00622C2B"/>
    <w:rsid w:val="00623FFD"/>
    <w:rsid w:val="00624638"/>
    <w:rsid w:val="00624BD0"/>
    <w:rsid w:val="00624E65"/>
    <w:rsid w:val="00625314"/>
    <w:rsid w:val="0062576E"/>
    <w:rsid w:val="00627AB0"/>
    <w:rsid w:val="00630A8C"/>
    <w:rsid w:val="00632024"/>
    <w:rsid w:val="00632E4F"/>
    <w:rsid w:val="006336D5"/>
    <w:rsid w:val="006345A2"/>
    <w:rsid w:val="006346F8"/>
    <w:rsid w:val="0063689F"/>
    <w:rsid w:val="00640663"/>
    <w:rsid w:val="00640B58"/>
    <w:rsid w:val="00641568"/>
    <w:rsid w:val="00641E3A"/>
    <w:rsid w:val="006422D0"/>
    <w:rsid w:val="00642B72"/>
    <w:rsid w:val="00642F9C"/>
    <w:rsid w:val="00643BE7"/>
    <w:rsid w:val="00644012"/>
    <w:rsid w:val="00644434"/>
    <w:rsid w:val="006448DF"/>
    <w:rsid w:val="00644B33"/>
    <w:rsid w:val="006452A4"/>
    <w:rsid w:val="006456CB"/>
    <w:rsid w:val="00646622"/>
    <w:rsid w:val="00647AB0"/>
    <w:rsid w:val="00650015"/>
    <w:rsid w:val="0065007F"/>
    <w:rsid w:val="00650AC6"/>
    <w:rsid w:val="00650EBC"/>
    <w:rsid w:val="00651977"/>
    <w:rsid w:val="00651F5F"/>
    <w:rsid w:val="006522BC"/>
    <w:rsid w:val="00652987"/>
    <w:rsid w:val="006531FD"/>
    <w:rsid w:val="0065344F"/>
    <w:rsid w:val="006549DF"/>
    <w:rsid w:val="006556A8"/>
    <w:rsid w:val="00656B4E"/>
    <w:rsid w:val="00656B5A"/>
    <w:rsid w:val="00656F6E"/>
    <w:rsid w:val="00657D83"/>
    <w:rsid w:val="006601E6"/>
    <w:rsid w:val="00660D34"/>
    <w:rsid w:val="00661090"/>
    <w:rsid w:val="00661435"/>
    <w:rsid w:val="00662708"/>
    <w:rsid w:val="00662DB2"/>
    <w:rsid w:val="00662F6B"/>
    <w:rsid w:val="00663FE6"/>
    <w:rsid w:val="00664D39"/>
    <w:rsid w:val="00665001"/>
    <w:rsid w:val="0066504E"/>
    <w:rsid w:val="0066572D"/>
    <w:rsid w:val="006664A5"/>
    <w:rsid w:val="00666A17"/>
    <w:rsid w:val="0067096F"/>
    <w:rsid w:val="0067131D"/>
    <w:rsid w:val="006715F2"/>
    <w:rsid w:val="00671693"/>
    <w:rsid w:val="006722A7"/>
    <w:rsid w:val="006731E6"/>
    <w:rsid w:val="00673D63"/>
    <w:rsid w:val="00674494"/>
    <w:rsid w:val="00674611"/>
    <w:rsid w:val="00674713"/>
    <w:rsid w:val="006756C3"/>
    <w:rsid w:val="00676535"/>
    <w:rsid w:val="00676AB7"/>
    <w:rsid w:val="00676DD0"/>
    <w:rsid w:val="00676E7E"/>
    <w:rsid w:val="00676F79"/>
    <w:rsid w:val="0067770E"/>
    <w:rsid w:val="006778C3"/>
    <w:rsid w:val="0068193A"/>
    <w:rsid w:val="00681DAD"/>
    <w:rsid w:val="00683221"/>
    <w:rsid w:val="006835C4"/>
    <w:rsid w:val="00683A6E"/>
    <w:rsid w:val="006842C8"/>
    <w:rsid w:val="00685466"/>
    <w:rsid w:val="00685B0F"/>
    <w:rsid w:val="006868D9"/>
    <w:rsid w:val="0068791B"/>
    <w:rsid w:val="006901A7"/>
    <w:rsid w:val="006905B0"/>
    <w:rsid w:val="006914CE"/>
    <w:rsid w:val="00692070"/>
    <w:rsid w:val="00692A52"/>
    <w:rsid w:val="00693166"/>
    <w:rsid w:val="0069372A"/>
    <w:rsid w:val="00694BAB"/>
    <w:rsid w:val="00695070"/>
    <w:rsid w:val="006959D7"/>
    <w:rsid w:val="006960C0"/>
    <w:rsid w:val="006968DF"/>
    <w:rsid w:val="00696C34"/>
    <w:rsid w:val="00696C6A"/>
    <w:rsid w:val="00696D9B"/>
    <w:rsid w:val="006A05D3"/>
    <w:rsid w:val="006A1650"/>
    <w:rsid w:val="006A16E2"/>
    <w:rsid w:val="006A212A"/>
    <w:rsid w:val="006A2DBE"/>
    <w:rsid w:val="006A3200"/>
    <w:rsid w:val="006A347A"/>
    <w:rsid w:val="006A3884"/>
    <w:rsid w:val="006A3C52"/>
    <w:rsid w:val="006A51F4"/>
    <w:rsid w:val="006A52FF"/>
    <w:rsid w:val="006A652B"/>
    <w:rsid w:val="006A672D"/>
    <w:rsid w:val="006B002E"/>
    <w:rsid w:val="006B0F3E"/>
    <w:rsid w:val="006B1145"/>
    <w:rsid w:val="006B11E1"/>
    <w:rsid w:val="006B3C57"/>
    <w:rsid w:val="006B4B32"/>
    <w:rsid w:val="006B4BFB"/>
    <w:rsid w:val="006B570D"/>
    <w:rsid w:val="006B5B6E"/>
    <w:rsid w:val="006B74F6"/>
    <w:rsid w:val="006B7B16"/>
    <w:rsid w:val="006B7D9D"/>
    <w:rsid w:val="006C02A0"/>
    <w:rsid w:val="006C033C"/>
    <w:rsid w:val="006C11C4"/>
    <w:rsid w:val="006C13F0"/>
    <w:rsid w:val="006C1696"/>
    <w:rsid w:val="006C19A1"/>
    <w:rsid w:val="006C19C1"/>
    <w:rsid w:val="006C1F09"/>
    <w:rsid w:val="006C21E1"/>
    <w:rsid w:val="006C2DF5"/>
    <w:rsid w:val="006C31F2"/>
    <w:rsid w:val="006C335C"/>
    <w:rsid w:val="006C34FA"/>
    <w:rsid w:val="006C3759"/>
    <w:rsid w:val="006C42D9"/>
    <w:rsid w:val="006C54B9"/>
    <w:rsid w:val="006C68F0"/>
    <w:rsid w:val="006C6BC8"/>
    <w:rsid w:val="006C6E1C"/>
    <w:rsid w:val="006C76C9"/>
    <w:rsid w:val="006C7CE1"/>
    <w:rsid w:val="006D1A08"/>
    <w:rsid w:val="006D2231"/>
    <w:rsid w:val="006D2747"/>
    <w:rsid w:val="006D33EB"/>
    <w:rsid w:val="006D349C"/>
    <w:rsid w:val="006D49CB"/>
    <w:rsid w:val="006D5F97"/>
    <w:rsid w:val="006D632E"/>
    <w:rsid w:val="006D6347"/>
    <w:rsid w:val="006D7370"/>
    <w:rsid w:val="006D7633"/>
    <w:rsid w:val="006D7654"/>
    <w:rsid w:val="006E108F"/>
    <w:rsid w:val="006E5600"/>
    <w:rsid w:val="006E618D"/>
    <w:rsid w:val="006E6B27"/>
    <w:rsid w:val="006E7B44"/>
    <w:rsid w:val="006E7B7D"/>
    <w:rsid w:val="006F05CC"/>
    <w:rsid w:val="006F1EAF"/>
    <w:rsid w:val="006F1F05"/>
    <w:rsid w:val="006F2F23"/>
    <w:rsid w:val="006F416B"/>
    <w:rsid w:val="006F4646"/>
    <w:rsid w:val="006F4B57"/>
    <w:rsid w:val="006F56C6"/>
    <w:rsid w:val="006F5C80"/>
    <w:rsid w:val="006F5F60"/>
    <w:rsid w:val="006F639A"/>
    <w:rsid w:val="006F63BD"/>
    <w:rsid w:val="006F7AD1"/>
    <w:rsid w:val="006F7DA5"/>
    <w:rsid w:val="00700A3D"/>
    <w:rsid w:val="00700A60"/>
    <w:rsid w:val="00701032"/>
    <w:rsid w:val="00701398"/>
    <w:rsid w:val="007026C6"/>
    <w:rsid w:val="007035F6"/>
    <w:rsid w:val="0070364A"/>
    <w:rsid w:val="00703DAB"/>
    <w:rsid w:val="0070429E"/>
    <w:rsid w:val="00704709"/>
    <w:rsid w:val="00704EE7"/>
    <w:rsid w:val="007073F4"/>
    <w:rsid w:val="007076F5"/>
    <w:rsid w:val="007078BF"/>
    <w:rsid w:val="0071122A"/>
    <w:rsid w:val="007133F7"/>
    <w:rsid w:val="00713845"/>
    <w:rsid w:val="00713FA9"/>
    <w:rsid w:val="007140B8"/>
    <w:rsid w:val="0071489D"/>
    <w:rsid w:val="00714901"/>
    <w:rsid w:val="00714C38"/>
    <w:rsid w:val="00715218"/>
    <w:rsid w:val="00716250"/>
    <w:rsid w:val="0071666A"/>
    <w:rsid w:val="00716A22"/>
    <w:rsid w:val="00716DC6"/>
    <w:rsid w:val="007176C6"/>
    <w:rsid w:val="00717973"/>
    <w:rsid w:val="007208A4"/>
    <w:rsid w:val="00720BD5"/>
    <w:rsid w:val="00720F35"/>
    <w:rsid w:val="00721454"/>
    <w:rsid w:val="007215AD"/>
    <w:rsid w:val="00722228"/>
    <w:rsid w:val="00722541"/>
    <w:rsid w:val="007227F3"/>
    <w:rsid w:val="00722C84"/>
    <w:rsid w:val="007234EC"/>
    <w:rsid w:val="00723E2D"/>
    <w:rsid w:val="00724843"/>
    <w:rsid w:val="00725670"/>
    <w:rsid w:val="00725F69"/>
    <w:rsid w:val="00726764"/>
    <w:rsid w:val="007275B0"/>
    <w:rsid w:val="00727F3C"/>
    <w:rsid w:val="00727F63"/>
    <w:rsid w:val="00730698"/>
    <w:rsid w:val="00731EE4"/>
    <w:rsid w:val="007323E5"/>
    <w:rsid w:val="007329BA"/>
    <w:rsid w:val="007338FC"/>
    <w:rsid w:val="0073542B"/>
    <w:rsid w:val="00735512"/>
    <w:rsid w:val="007357A9"/>
    <w:rsid w:val="00736395"/>
    <w:rsid w:val="00736EEB"/>
    <w:rsid w:val="007375EF"/>
    <w:rsid w:val="0073767D"/>
    <w:rsid w:val="007410EB"/>
    <w:rsid w:val="00741197"/>
    <w:rsid w:val="00741668"/>
    <w:rsid w:val="00741A0C"/>
    <w:rsid w:val="00741D25"/>
    <w:rsid w:val="007432CC"/>
    <w:rsid w:val="00743732"/>
    <w:rsid w:val="00743F15"/>
    <w:rsid w:val="00744F69"/>
    <w:rsid w:val="00745C57"/>
    <w:rsid w:val="00745E8A"/>
    <w:rsid w:val="00745EDC"/>
    <w:rsid w:val="00746348"/>
    <w:rsid w:val="0074643C"/>
    <w:rsid w:val="00747285"/>
    <w:rsid w:val="00747554"/>
    <w:rsid w:val="00747EE3"/>
    <w:rsid w:val="00750615"/>
    <w:rsid w:val="00751293"/>
    <w:rsid w:val="00751927"/>
    <w:rsid w:val="00753249"/>
    <w:rsid w:val="007552CF"/>
    <w:rsid w:val="00755E86"/>
    <w:rsid w:val="00755EB1"/>
    <w:rsid w:val="00755F60"/>
    <w:rsid w:val="00756152"/>
    <w:rsid w:val="007564CE"/>
    <w:rsid w:val="00756873"/>
    <w:rsid w:val="007577A4"/>
    <w:rsid w:val="007608BF"/>
    <w:rsid w:val="00760C4C"/>
    <w:rsid w:val="007616CB"/>
    <w:rsid w:val="00761C1D"/>
    <w:rsid w:val="00761FE3"/>
    <w:rsid w:val="00762418"/>
    <w:rsid w:val="00762496"/>
    <w:rsid w:val="00762526"/>
    <w:rsid w:val="00762783"/>
    <w:rsid w:val="007635EA"/>
    <w:rsid w:val="00763D04"/>
    <w:rsid w:val="00764C4F"/>
    <w:rsid w:val="00765234"/>
    <w:rsid w:val="00765700"/>
    <w:rsid w:val="0076586C"/>
    <w:rsid w:val="0076594D"/>
    <w:rsid w:val="0076646C"/>
    <w:rsid w:val="00770299"/>
    <w:rsid w:val="00771322"/>
    <w:rsid w:val="00771931"/>
    <w:rsid w:val="0077286B"/>
    <w:rsid w:val="00773133"/>
    <w:rsid w:val="007731ED"/>
    <w:rsid w:val="007752B1"/>
    <w:rsid w:val="007754A8"/>
    <w:rsid w:val="007772AE"/>
    <w:rsid w:val="0077739E"/>
    <w:rsid w:val="007776C9"/>
    <w:rsid w:val="00777A57"/>
    <w:rsid w:val="00777AB9"/>
    <w:rsid w:val="00781ADF"/>
    <w:rsid w:val="00781B6C"/>
    <w:rsid w:val="0078274D"/>
    <w:rsid w:val="00782F2F"/>
    <w:rsid w:val="00783E75"/>
    <w:rsid w:val="00784437"/>
    <w:rsid w:val="00785293"/>
    <w:rsid w:val="00785EE3"/>
    <w:rsid w:val="0078639B"/>
    <w:rsid w:val="00787836"/>
    <w:rsid w:val="00791866"/>
    <w:rsid w:val="00791975"/>
    <w:rsid w:val="0079216E"/>
    <w:rsid w:val="0079417E"/>
    <w:rsid w:val="00794660"/>
    <w:rsid w:val="00794AE5"/>
    <w:rsid w:val="00795967"/>
    <w:rsid w:val="00795B94"/>
    <w:rsid w:val="007960DE"/>
    <w:rsid w:val="007963B7"/>
    <w:rsid w:val="0079640A"/>
    <w:rsid w:val="00796E49"/>
    <w:rsid w:val="007971C6"/>
    <w:rsid w:val="00797BCC"/>
    <w:rsid w:val="007A0A79"/>
    <w:rsid w:val="007A13AC"/>
    <w:rsid w:val="007A2582"/>
    <w:rsid w:val="007A29A9"/>
    <w:rsid w:val="007A3C66"/>
    <w:rsid w:val="007A466B"/>
    <w:rsid w:val="007A6314"/>
    <w:rsid w:val="007A6B5B"/>
    <w:rsid w:val="007B1081"/>
    <w:rsid w:val="007B1BE7"/>
    <w:rsid w:val="007B1E78"/>
    <w:rsid w:val="007B299E"/>
    <w:rsid w:val="007B2F04"/>
    <w:rsid w:val="007B3D7C"/>
    <w:rsid w:val="007B45A5"/>
    <w:rsid w:val="007B53B1"/>
    <w:rsid w:val="007B5663"/>
    <w:rsid w:val="007B6052"/>
    <w:rsid w:val="007B618C"/>
    <w:rsid w:val="007B6998"/>
    <w:rsid w:val="007B6ABD"/>
    <w:rsid w:val="007B6F83"/>
    <w:rsid w:val="007B70FA"/>
    <w:rsid w:val="007B756F"/>
    <w:rsid w:val="007C0487"/>
    <w:rsid w:val="007C06C1"/>
    <w:rsid w:val="007C0777"/>
    <w:rsid w:val="007C0801"/>
    <w:rsid w:val="007C0F94"/>
    <w:rsid w:val="007C164F"/>
    <w:rsid w:val="007C193C"/>
    <w:rsid w:val="007C1E46"/>
    <w:rsid w:val="007C2212"/>
    <w:rsid w:val="007C230D"/>
    <w:rsid w:val="007C2361"/>
    <w:rsid w:val="007C2D22"/>
    <w:rsid w:val="007C3239"/>
    <w:rsid w:val="007C3FF3"/>
    <w:rsid w:val="007C532F"/>
    <w:rsid w:val="007C54D3"/>
    <w:rsid w:val="007C55A5"/>
    <w:rsid w:val="007C5873"/>
    <w:rsid w:val="007C733C"/>
    <w:rsid w:val="007C746C"/>
    <w:rsid w:val="007C7ADE"/>
    <w:rsid w:val="007D0055"/>
    <w:rsid w:val="007D0221"/>
    <w:rsid w:val="007D043F"/>
    <w:rsid w:val="007D059C"/>
    <w:rsid w:val="007D1593"/>
    <w:rsid w:val="007D1677"/>
    <w:rsid w:val="007D1AA1"/>
    <w:rsid w:val="007D1DFF"/>
    <w:rsid w:val="007D1E4E"/>
    <w:rsid w:val="007D4883"/>
    <w:rsid w:val="007D5697"/>
    <w:rsid w:val="007D580D"/>
    <w:rsid w:val="007D58C7"/>
    <w:rsid w:val="007D5A32"/>
    <w:rsid w:val="007D63BD"/>
    <w:rsid w:val="007D6A94"/>
    <w:rsid w:val="007D70B8"/>
    <w:rsid w:val="007E1086"/>
    <w:rsid w:val="007E11B7"/>
    <w:rsid w:val="007E14D3"/>
    <w:rsid w:val="007E1CEF"/>
    <w:rsid w:val="007E1D97"/>
    <w:rsid w:val="007E254D"/>
    <w:rsid w:val="007E28C4"/>
    <w:rsid w:val="007E29AC"/>
    <w:rsid w:val="007E3451"/>
    <w:rsid w:val="007E3763"/>
    <w:rsid w:val="007E3A18"/>
    <w:rsid w:val="007E4A15"/>
    <w:rsid w:val="007E58B9"/>
    <w:rsid w:val="007E6E0B"/>
    <w:rsid w:val="007E6E77"/>
    <w:rsid w:val="007E7B7F"/>
    <w:rsid w:val="007F0652"/>
    <w:rsid w:val="007F0A6F"/>
    <w:rsid w:val="007F18D1"/>
    <w:rsid w:val="007F18FC"/>
    <w:rsid w:val="007F193D"/>
    <w:rsid w:val="007F1A0B"/>
    <w:rsid w:val="007F1CB3"/>
    <w:rsid w:val="007F2365"/>
    <w:rsid w:val="007F2B2D"/>
    <w:rsid w:val="007F3264"/>
    <w:rsid w:val="007F35DD"/>
    <w:rsid w:val="007F503A"/>
    <w:rsid w:val="007F52CF"/>
    <w:rsid w:val="007F5D23"/>
    <w:rsid w:val="007F64F1"/>
    <w:rsid w:val="00800036"/>
    <w:rsid w:val="008003F4"/>
    <w:rsid w:val="00801BFA"/>
    <w:rsid w:val="00801C35"/>
    <w:rsid w:val="00802DD9"/>
    <w:rsid w:val="008030A0"/>
    <w:rsid w:val="00803502"/>
    <w:rsid w:val="008041BD"/>
    <w:rsid w:val="0080426F"/>
    <w:rsid w:val="00804B1F"/>
    <w:rsid w:val="00804F84"/>
    <w:rsid w:val="00805A01"/>
    <w:rsid w:val="00805C3C"/>
    <w:rsid w:val="00805E0C"/>
    <w:rsid w:val="00805F59"/>
    <w:rsid w:val="00806FAA"/>
    <w:rsid w:val="00806FD2"/>
    <w:rsid w:val="0081318A"/>
    <w:rsid w:val="00814226"/>
    <w:rsid w:val="008157C2"/>
    <w:rsid w:val="00815FAD"/>
    <w:rsid w:val="0081630F"/>
    <w:rsid w:val="00816628"/>
    <w:rsid w:val="00816845"/>
    <w:rsid w:val="008169E7"/>
    <w:rsid w:val="00820588"/>
    <w:rsid w:val="00820815"/>
    <w:rsid w:val="00820E61"/>
    <w:rsid w:val="00821E42"/>
    <w:rsid w:val="008226A6"/>
    <w:rsid w:val="00822F3F"/>
    <w:rsid w:val="00823449"/>
    <w:rsid w:val="0082368D"/>
    <w:rsid w:val="00823747"/>
    <w:rsid w:val="00823774"/>
    <w:rsid w:val="008263CC"/>
    <w:rsid w:val="00827529"/>
    <w:rsid w:val="00830056"/>
    <w:rsid w:val="008306D2"/>
    <w:rsid w:val="00832386"/>
    <w:rsid w:val="008350C7"/>
    <w:rsid w:val="00835F94"/>
    <w:rsid w:val="00836ADD"/>
    <w:rsid w:val="00836B6E"/>
    <w:rsid w:val="00836C05"/>
    <w:rsid w:val="00836CA9"/>
    <w:rsid w:val="00836EB7"/>
    <w:rsid w:val="00836FC5"/>
    <w:rsid w:val="0083748B"/>
    <w:rsid w:val="008377E0"/>
    <w:rsid w:val="00837EC0"/>
    <w:rsid w:val="0084035C"/>
    <w:rsid w:val="00840C2F"/>
    <w:rsid w:val="00841BEE"/>
    <w:rsid w:val="0084284A"/>
    <w:rsid w:val="00842ACC"/>
    <w:rsid w:val="008430A4"/>
    <w:rsid w:val="00843995"/>
    <w:rsid w:val="00843D3C"/>
    <w:rsid w:val="008453D9"/>
    <w:rsid w:val="00845B2D"/>
    <w:rsid w:val="008472A7"/>
    <w:rsid w:val="00850074"/>
    <w:rsid w:val="00850374"/>
    <w:rsid w:val="00850ECE"/>
    <w:rsid w:val="00851EC7"/>
    <w:rsid w:val="008526FC"/>
    <w:rsid w:val="008535E5"/>
    <w:rsid w:val="00853AFF"/>
    <w:rsid w:val="00853B92"/>
    <w:rsid w:val="008545F5"/>
    <w:rsid w:val="00854CA9"/>
    <w:rsid w:val="008555E7"/>
    <w:rsid w:val="00856DDB"/>
    <w:rsid w:val="0085768C"/>
    <w:rsid w:val="00857E6D"/>
    <w:rsid w:val="0086048E"/>
    <w:rsid w:val="00860D17"/>
    <w:rsid w:val="00861376"/>
    <w:rsid w:val="008625B8"/>
    <w:rsid w:val="008639AA"/>
    <w:rsid w:val="008641CC"/>
    <w:rsid w:val="00864C55"/>
    <w:rsid w:val="00865785"/>
    <w:rsid w:val="008658B8"/>
    <w:rsid w:val="00865B41"/>
    <w:rsid w:val="00865D08"/>
    <w:rsid w:val="00866356"/>
    <w:rsid w:val="00866C39"/>
    <w:rsid w:val="00866C8C"/>
    <w:rsid w:val="008677F2"/>
    <w:rsid w:val="008679C7"/>
    <w:rsid w:val="00867A01"/>
    <w:rsid w:val="00867A38"/>
    <w:rsid w:val="00867E18"/>
    <w:rsid w:val="00867E93"/>
    <w:rsid w:val="00870C15"/>
    <w:rsid w:val="00870E99"/>
    <w:rsid w:val="00871BFE"/>
    <w:rsid w:val="008723F1"/>
    <w:rsid w:val="00873DDA"/>
    <w:rsid w:val="00874800"/>
    <w:rsid w:val="00874946"/>
    <w:rsid w:val="008754ED"/>
    <w:rsid w:val="00875964"/>
    <w:rsid w:val="00875EE5"/>
    <w:rsid w:val="00876204"/>
    <w:rsid w:val="008773D4"/>
    <w:rsid w:val="00877E71"/>
    <w:rsid w:val="00880685"/>
    <w:rsid w:val="00880926"/>
    <w:rsid w:val="00880DC0"/>
    <w:rsid w:val="00882880"/>
    <w:rsid w:val="00882C44"/>
    <w:rsid w:val="00882D5B"/>
    <w:rsid w:val="0088366B"/>
    <w:rsid w:val="00883CE6"/>
    <w:rsid w:val="0088425B"/>
    <w:rsid w:val="00884C62"/>
    <w:rsid w:val="00885372"/>
    <w:rsid w:val="008854A7"/>
    <w:rsid w:val="008877C5"/>
    <w:rsid w:val="008904FF"/>
    <w:rsid w:val="00891035"/>
    <w:rsid w:val="008914ED"/>
    <w:rsid w:val="008923B0"/>
    <w:rsid w:val="00892982"/>
    <w:rsid w:val="0089409C"/>
    <w:rsid w:val="00894BE2"/>
    <w:rsid w:val="00895782"/>
    <w:rsid w:val="00895975"/>
    <w:rsid w:val="00896164"/>
    <w:rsid w:val="00896EBC"/>
    <w:rsid w:val="008977CC"/>
    <w:rsid w:val="00897950"/>
    <w:rsid w:val="008A00E7"/>
    <w:rsid w:val="008A0C83"/>
    <w:rsid w:val="008A2EF4"/>
    <w:rsid w:val="008A4667"/>
    <w:rsid w:val="008A4752"/>
    <w:rsid w:val="008A4814"/>
    <w:rsid w:val="008A5042"/>
    <w:rsid w:val="008A6605"/>
    <w:rsid w:val="008A6F12"/>
    <w:rsid w:val="008A7519"/>
    <w:rsid w:val="008A7B4A"/>
    <w:rsid w:val="008B1354"/>
    <w:rsid w:val="008B1761"/>
    <w:rsid w:val="008B2824"/>
    <w:rsid w:val="008B2B36"/>
    <w:rsid w:val="008B2F23"/>
    <w:rsid w:val="008B370F"/>
    <w:rsid w:val="008B389B"/>
    <w:rsid w:val="008B3A09"/>
    <w:rsid w:val="008B482A"/>
    <w:rsid w:val="008B4EDF"/>
    <w:rsid w:val="008B643C"/>
    <w:rsid w:val="008B6E38"/>
    <w:rsid w:val="008C020A"/>
    <w:rsid w:val="008C06E3"/>
    <w:rsid w:val="008C0F43"/>
    <w:rsid w:val="008C18A7"/>
    <w:rsid w:val="008C1EE6"/>
    <w:rsid w:val="008C38D1"/>
    <w:rsid w:val="008C3C88"/>
    <w:rsid w:val="008C3CCD"/>
    <w:rsid w:val="008C4372"/>
    <w:rsid w:val="008C48B1"/>
    <w:rsid w:val="008C4908"/>
    <w:rsid w:val="008C4A60"/>
    <w:rsid w:val="008C60D6"/>
    <w:rsid w:val="008C6243"/>
    <w:rsid w:val="008C6AFF"/>
    <w:rsid w:val="008C6C0A"/>
    <w:rsid w:val="008C6F2A"/>
    <w:rsid w:val="008C7A66"/>
    <w:rsid w:val="008C7F44"/>
    <w:rsid w:val="008D0B7C"/>
    <w:rsid w:val="008D10EB"/>
    <w:rsid w:val="008D3321"/>
    <w:rsid w:val="008D3C1D"/>
    <w:rsid w:val="008D52A0"/>
    <w:rsid w:val="008D53B3"/>
    <w:rsid w:val="008D7181"/>
    <w:rsid w:val="008D72AC"/>
    <w:rsid w:val="008D74ED"/>
    <w:rsid w:val="008D7C78"/>
    <w:rsid w:val="008D7D9A"/>
    <w:rsid w:val="008E02BD"/>
    <w:rsid w:val="008E0768"/>
    <w:rsid w:val="008E1A47"/>
    <w:rsid w:val="008E2A16"/>
    <w:rsid w:val="008E3BCC"/>
    <w:rsid w:val="008E3E78"/>
    <w:rsid w:val="008E537F"/>
    <w:rsid w:val="008E6FF4"/>
    <w:rsid w:val="008E6FFA"/>
    <w:rsid w:val="008E7733"/>
    <w:rsid w:val="008E7E31"/>
    <w:rsid w:val="008F043A"/>
    <w:rsid w:val="008F0451"/>
    <w:rsid w:val="008F1191"/>
    <w:rsid w:val="008F1C96"/>
    <w:rsid w:val="008F20A3"/>
    <w:rsid w:val="008F214F"/>
    <w:rsid w:val="008F228C"/>
    <w:rsid w:val="008F242B"/>
    <w:rsid w:val="008F31A1"/>
    <w:rsid w:val="008F342E"/>
    <w:rsid w:val="008F3750"/>
    <w:rsid w:val="008F541A"/>
    <w:rsid w:val="008F55AC"/>
    <w:rsid w:val="008F57B1"/>
    <w:rsid w:val="008F58CD"/>
    <w:rsid w:val="008F6180"/>
    <w:rsid w:val="008F61AA"/>
    <w:rsid w:val="008F7E65"/>
    <w:rsid w:val="009004B1"/>
    <w:rsid w:val="00900657"/>
    <w:rsid w:val="00900841"/>
    <w:rsid w:val="009008B3"/>
    <w:rsid w:val="00900EED"/>
    <w:rsid w:val="00901150"/>
    <w:rsid w:val="00901B24"/>
    <w:rsid w:val="0090244B"/>
    <w:rsid w:val="00902D4E"/>
    <w:rsid w:val="0090349B"/>
    <w:rsid w:val="00903FFB"/>
    <w:rsid w:val="009046CE"/>
    <w:rsid w:val="00905152"/>
    <w:rsid w:val="00906807"/>
    <w:rsid w:val="0090768C"/>
    <w:rsid w:val="009106E1"/>
    <w:rsid w:val="00910A3C"/>
    <w:rsid w:val="00911312"/>
    <w:rsid w:val="0091181D"/>
    <w:rsid w:val="00911A0E"/>
    <w:rsid w:val="00911FC3"/>
    <w:rsid w:val="009135F5"/>
    <w:rsid w:val="00914BC3"/>
    <w:rsid w:val="00916855"/>
    <w:rsid w:val="00916D97"/>
    <w:rsid w:val="00917B1D"/>
    <w:rsid w:val="009205BD"/>
    <w:rsid w:val="00920CC4"/>
    <w:rsid w:val="009217D5"/>
    <w:rsid w:val="00922309"/>
    <w:rsid w:val="00922636"/>
    <w:rsid w:val="00923204"/>
    <w:rsid w:val="009232A1"/>
    <w:rsid w:val="00923AE7"/>
    <w:rsid w:val="00925AC2"/>
    <w:rsid w:val="009260E8"/>
    <w:rsid w:val="0092662B"/>
    <w:rsid w:val="00926768"/>
    <w:rsid w:val="00926AA8"/>
    <w:rsid w:val="00926E29"/>
    <w:rsid w:val="0092735E"/>
    <w:rsid w:val="00930404"/>
    <w:rsid w:val="00930A5E"/>
    <w:rsid w:val="00930BD2"/>
    <w:rsid w:val="00931D89"/>
    <w:rsid w:val="00931F41"/>
    <w:rsid w:val="009328A5"/>
    <w:rsid w:val="0093365A"/>
    <w:rsid w:val="00935681"/>
    <w:rsid w:val="00935CE1"/>
    <w:rsid w:val="00937A16"/>
    <w:rsid w:val="00937D01"/>
    <w:rsid w:val="00940A7A"/>
    <w:rsid w:val="00940AD5"/>
    <w:rsid w:val="0094115E"/>
    <w:rsid w:val="009411B9"/>
    <w:rsid w:val="00943F3A"/>
    <w:rsid w:val="00944A35"/>
    <w:rsid w:val="00946F4F"/>
    <w:rsid w:val="009475A3"/>
    <w:rsid w:val="00950416"/>
    <w:rsid w:val="009513BD"/>
    <w:rsid w:val="009513DF"/>
    <w:rsid w:val="009520B8"/>
    <w:rsid w:val="00952135"/>
    <w:rsid w:val="009529AE"/>
    <w:rsid w:val="00952A3E"/>
    <w:rsid w:val="009534A5"/>
    <w:rsid w:val="0095393F"/>
    <w:rsid w:val="00953C38"/>
    <w:rsid w:val="00953F3F"/>
    <w:rsid w:val="0095424A"/>
    <w:rsid w:val="0095443C"/>
    <w:rsid w:val="00954FE1"/>
    <w:rsid w:val="009551B4"/>
    <w:rsid w:val="00956621"/>
    <w:rsid w:val="00956B39"/>
    <w:rsid w:val="00957E34"/>
    <w:rsid w:val="00960DD6"/>
    <w:rsid w:val="00960F10"/>
    <w:rsid w:val="009621E3"/>
    <w:rsid w:val="00962AF9"/>
    <w:rsid w:val="00962D0C"/>
    <w:rsid w:val="00963B30"/>
    <w:rsid w:val="00963B6C"/>
    <w:rsid w:val="009659C2"/>
    <w:rsid w:val="00965FA2"/>
    <w:rsid w:val="00966502"/>
    <w:rsid w:val="00966C0E"/>
    <w:rsid w:val="00966C22"/>
    <w:rsid w:val="00967E94"/>
    <w:rsid w:val="00967FC5"/>
    <w:rsid w:val="00970FE4"/>
    <w:rsid w:val="00971F62"/>
    <w:rsid w:val="00972B41"/>
    <w:rsid w:val="00972F4B"/>
    <w:rsid w:val="00973EBD"/>
    <w:rsid w:val="009743B3"/>
    <w:rsid w:val="00974E08"/>
    <w:rsid w:val="00975719"/>
    <w:rsid w:val="00976557"/>
    <w:rsid w:val="00976CB4"/>
    <w:rsid w:val="009772B6"/>
    <w:rsid w:val="0097735E"/>
    <w:rsid w:val="0097760C"/>
    <w:rsid w:val="00981063"/>
    <w:rsid w:val="00981EEC"/>
    <w:rsid w:val="00981EFE"/>
    <w:rsid w:val="00982019"/>
    <w:rsid w:val="00983616"/>
    <w:rsid w:val="00983904"/>
    <w:rsid w:val="00983BED"/>
    <w:rsid w:val="00984D5C"/>
    <w:rsid w:val="0098596D"/>
    <w:rsid w:val="0099084B"/>
    <w:rsid w:val="009919F6"/>
    <w:rsid w:val="00991AE4"/>
    <w:rsid w:val="00992A35"/>
    <w:rsid w:val="00994521"/>
    <w:rsid w:val="009948EC"/>
    <w:rsid w:val="00994901"/>
    <w:rsid w:val="00994A95"/>
    <w:rsid w:val="00995292"/>
    <w:rsid w:val="00995894"/>
    <w:rsid w:val="00995CAF"/>
    <w:rsid w:val="00996D46"/>
    <w:rsid w:val="0099733A"/>
    <w:rsid w:val="009A0992"/>
    <w:rsid w:val="009A0B01"/>
    <w:rsid w:val="009A0B99"/>
    <w:rsid w:val="009A16FB"/>
    <w:rsid w:val="009A1C69"/>
    <w:rsid w:val="009A1D20"/>
    <w:rsid w:val="009A2500"/>
    <w:rsid w:val="009A3204"/>
    <w:rsid w:val="009A3503"/>
    <w:rsid w:val="009A45EE"/>
    <w:rsid w:val="009A4BE0"/>
    <w:rsid w:val="009A59E3"/>
    <w:rsid w:val="009A5C59"/>
    <w:rsid w:val="009A5E7D"/>
    <w:rsid w:val="009A6395"/>
    <w:rsid w:val="009A79F4"/>
    <w:rsid w:val="009A7BB7"/>
    <w:rsid w:val="009B0CE6"/>
    <w:rsid w:val="009B0FEA"/>
    <w:rsid w:val="009B1AE3"/>
    <w:rsid w:val="009B1B20"/>
    <w:rsid w:val="009B20EA"/>
    <w:rsid w:val="009B26C1"/>
    <w:rsid w:val="009B2F0A"/>
    <w:rsid w:val="009B3213"/>
    <w:rsid w:val="009B3EAD"/>
    <w:rsid w:val="009B4D4C"/>
    <w:rsid w:val="009B4FAB"/>
    <w:rsid w:val="009B5023"/>
    <w:rsid w:val="009B6864"/>
    <w:rsid w:val="009B6D44"/>
    <w:rsid w:val="009C0773"/>
    <w:rsid w:val="009C0F1F"/>
    <w:rsid w:val="009C197E"/>
    <w:rsid w:val="009C1C64"/>
    <w:rsid w:val="009C1D78"/>
    <w:rsid w:val="009C1F59"/>
    <w:rsid w:val="009C2E15"/>
    <w:rsid w:val="009C2E66"/>
    <w:rsid w:val="009C42E3"/>
    <w:rsid w:val="009C443A"/>
    <w:rsid w:val="009C498B"/>
    <w:rsid w:val="009C5735"/>
    <w:rsid w:val="009C5D07"/>
    <w:rsid w:val="009C6DF5"/>
    <w:rsid w:val="009C71F7"/>
    <w:rsid w:val="009C7A00"/>
    <w:rsid w:val="009D1892"/>
    <w:rsid w:val="009D30C7"/>
    <w:rsid w:val="009D382D"/>
    <w:rsid w:val="009D3F91"/>
    <w:rsid w:val="009D4A93"/>
    <w:rsid w:val="009D5081"/>
    <w:rsid w:val="009D5154"/>
    <w:rsid w:val="009D5672"/>
    <w:rsid w:val="009D63CB"/>
    <w:rsid w:val="009D66CA"/>
    <w:rsid w:val="009D7D9B"/>
    <w:rsid w:val="009E0802"/>
    <w:rsid w:val="009E1FB7"/>
    <w:rsid w:val="009E279F"/>
    <w:rsid w:val="009E27FE"/>
    <w:rsid w:val="009E2E06"/>
    <w:rsid w:val="009E31F2"/>
    <w:rsid w:val="009E3C4B"/>
    <w:rsid w:val="009E3F5A"/>
    <w:rsid w:val="009E40C4"/>
    <w:rsid w:val="009E522C"/>
    <w:rsid w:val="009E52C7"/>
    <w:rsid w:val="009E5429"/>
    <w:rsid w:val="009E662A"/>
    <w:rsid w:val="009E67B0"/>
    <w:rsid w:val="009E68D2"/>
    <w:rsid w:val="009F144F"/>
    <w:rsid w:val="009F1522"/>
    <w:rsid w:val="009F15A1"/>
    <w:rsid w:val="009F22A6"/>
    <w:rsid w:val="009F246A"/>
    <w:rsid w:val="009F2CF7"/>
    <w:rsid w:val="009F2DE0"/>
    <w:rsid w:val="009F45CA"/>
    <w:rsid w:val="009F496B"/>
    <w:rsid w:val="009F4CCC"/>
    <w:rsid w:val="009F5C32"/>
    <w:rsid w:val="009F5F9C"/>
    <w:rsid w:val="009F63F7"/>
    <w:rsid w:val="009F6582"/>
    <w:rsid w:val="009F6AC2"/>
    <w:rsid w:val="009F78FA"/>
    <w:rsid w:val="00A0040E"/>
    <w:rsid w:val="00A00A6F"/>
    <w:rsid w:val="00A01408"/>
    <w:rsid w:val="00A01EEB"/>
    <w:rsid w:val="00A02919"/>
    <w:rsid w:val="00A033F4"/>
    <w:rsid w:val="00A03791"/>
    <w:rsid w:val="00A03FAF"/>
    <w:rsid w:val="00A053D6"/>
    <w:rsid w:val="00A068E2"/>
    <w:rsid w:val="00A06A06"/>
    <w:rsid w:val="00A1022D"/>
    <w:rsid w:val="00A1064D"/>
    <w:rsid w:val="00A109C0"/>
    <w:rsid w:val="00A10AA7"/>
    <w:rsid w:val="00A10D38"/>
    <w:rsid w:val="00A11EAE"/>
    <w:rsid w:val="00A12238"/>
    <w:rsid w:val="00A12443"/>
    <w:rsid w:val="00A13083"/>
    <w:rsid w:val="00A133F3"/>
    <w:rsid w:val="00A1513B"/>
    <w:rsid w:val="00A1517D"/>
    <w:rsid w:val="00A156FB"/>
    <w:rsid w:val="00A157AA"/>
    <w:rsid w:val="00A16128"/>
    <w:rsid w:val="00A175B5"/>
    <w:rsid w:val="00A20579"/>
    <w:rsid w:val="00A210D3"/>
    <w:rsid w:val="00A21DDF"/>
    <w:rsid w:val="00A22421"/>
    <w:rsid w:val="00A24101"/>
    <w:rsid w:val="00A25516"/>
    <w:rsid w:val="00A25661"/>
    <w:rsid w:val="00A26556"/>
    <w:rsid w:val="00A26D3D"/>
    <w:rsid w:val="00A3000A"/>
    <w:rsid w:val="00A30111"/>
    <w:rsid w:val="00A30159"/>
    <w:rsid w:val="00A306D8"/>
    <w:rsid w:val="00A30BBD"/>
    <w:rsid w:val="00A30C7C"/>
    <w:rsid w:val="00A30FED"/>
    <w:rsid w:val="00A319F0"/>
    <w:rsid w:val="00A320E5"/>
    <w:rsid w:val="00A321C9"/>
    <w:rsid w:val="00A32C81"/>
    <w:rsid w:val="00A33720"/>
    <w:rsid w:val="00A33C01"/>
    <w:rsid w:val="00A35875"/>
    <w:rsid w:val="00A36217"/>
    <w:rsid w:val="00A368E0"/>
    <w:rsid w:val="00A37309"/>
    <w:rsid w:val="00A37EEB"/>
    <w:rsid w:val="00A404C9"/>
    <w:rsid w:val="00A40770"/>
    <w:rsid w:val="00A41E7B"/>
    <w:rsid w:val="00A42603"/>
    <w:rsid w:val="00A42A9A"/>
    <w:rsid w:val="00A42C10"/>
    <w:rsid w:val="00A42D4B"/>
    <w:rsid w:val="00A4433D"/>
    <w:rsid w:val="00A45249"/>
    <w:rsid w:val="00A45B4F"/>
    <w:rsid w:val="00A4606E"/>
    <w:rsid w:val="00A46885"/>
    <w:rsid w:val="00A47AF0"/>
    <w:rsid w:val="00A505E6"/>
    <w:rsid w:val="00A51C6A"/>
    <w:rsid w:val="00A52011"/>
    <w:rsid w:val="00A5265D"/>
    <w:rsid w:val="00A52BBE"/>
    <w:rsid w:val="00A53373"/>
    <w:rsid w:val="00A53B86"/>
    <w:rsid w:val="00A54159"/>
    <w:rsid w:val="00A543AE"/>
    <w:rsid w:val="00A54892"/>
    <w:rsid w:val="00A555F4"/>
    <w:rsid w:val="00A55BF0"/>
    <w:rsid w:val="00A55DD8"/>
    <w:rsid w:val="00A561A9"/>
    <w:rsid w:val="00A56238"/>
    <w:rsid w:val="00A565CC"/>
    <w:rsid w:val="00A56A50"/>
    <w:rsid w:val="00A56E0F"/>
    <w:rsid w:val="00A57155"/>
    <w:rsid w:val="00A60661"/>
    <w:rsid w:val="00A60841"/>
    <w:rsid w:val="00A61D78"/>
    <w:rsid w:val="00A6271C"/>
    <w:rsid w:val="00A62A74"/>
    <w:rsid w:val="00A62C07"/>
    <w:rsid w:val="00A6310A"/>
    <w:rsid w:val="00A64378"/>
    <w:rsid w:val="00A6445E"/>
    <w:rsid w:val="00A64564"/>
    <w:rsid w:val="00A64D2B"/>
    <w:rsid w:val="00A64ED5"/>
    <w:rsid w:val="00A65134"/>
    <w:rsid w:val="00A65E46"/>
    <w:rsid w:val="00A65F4D"/>
    <w:rsid w:val="00A65FA0"/>
    <w:rsid w:val="00A668BD"/>
    <w:rsid w:val="00A67014"/>
    <w:rsid w:val="00A6726A"/>
    <w:rsid w:val="00A70390"/>
    <w:rsid w:val="00A705E2"/>
    <w:rsid w:val="00A71AE6"/>
    <w:rsid w:val="00A71B2E"/>
    <w:rsid w:val="00A71D0F"/>
    <w:rsid w:val="00A7245B"/>
    <w:rsid w:val="00A724D3"/>
    <w:rsid w:val="00A72522"/>
    <w:rsid w:val="00A72C02"/>
    <w:rsid w:val="00A7315B"/>
    <w:rsid w:val="00A74460"/>
    <w:rsid w:val="00A74BC4"/>
    <w:rsid w:val="00A74EF5"/>
    <w:rsid w:val="00A74F95"/>
    <w:rsid w:val="00A75D4C"/>
    <w:rsid w:val="00A76343"/>
    <w:rsid w:val="00A76607"/>
    <w:rsid w:val="00A7733B"/>
    <w:rsid w:val="00A77ACD"/>
    <w:rsid w:val="00A77FE0"/>
    <w:rsid w:val="00A80D5E"/>
    <w:rsid w:val="00A8104A"/>
    <w:rsid w:val="00A8194B"/>
    <w:rsid w:val="00A81BDC"/>
    <w:rsid w:val="00A81EBD"/>
    <w:rsid w:val="00A824A9"/>
    <w:rsid w:val="00A82ADB"/>
    <w:rsid w:val="00A82DED"/>
    <w:rsid w:val="00A83AAE"/>
    <w:rsid w:val="00A83AF9"/>
    <w:rsid w:val="00A83C1D"/>
    <w:rsid w:val="00A84C7C"/>
    <w:rsid w:val="00A853A4"/>
    <w:rsid w:val="00A85641"/>
    <w:rsid w:val="00A86B4A"/>
    <w:rsid w:val="00A87833"/>
    <w:rsid w:val="00A87873"/>
    <w:rsid w:val="00A9012D"/>
    <w:rsid w:val="00A909BF"/>
    <w:rsid w:val="00A90C19"/>
    <w:rsid w:val="00A91675"/>
    <w:rsid w:val="00A91F1D"/>
    <w:rsid w:val="00A92DF7"/>
    <w:rsid w:val="00A933BB"/>
    <w:rsid w:val="00A936ED"/>
    <w:rsid w:val="00A943EF"/>
    <w:rsid w:val="00A947B1"/>
    <w:rsid w:val="00A94F9F"/>
    <w:rsid w:val="00A9548F"/>
    <w:rsid w:val="00A95B70"/>
    <w:rsid w:val="00A95BAC"/>
    <w:rsid w:val="00A963C6"/>
    <w:rsid w:val="00A96890"/>
    <w:rsid w:val="00A96C19"/>
    <w:rsid w:val="00A97984"/>
    <w:rsid w:val="00A97A9B"/>
    <w:rsid w:val="00A97BD0"/>
    <w:rsid w:val="00AA035F"/>
    <w:rsid w:val="00AA162C"/>
    <w:rsid w:val="00AA176F"/>
    <w:rsid w:val="00AA35B3"/>
    <w:rsid w:val="00AA3B52"/>
    <w:rsid w:val="00AA4AD0"/>
    <w:rsid w:val="00AA5A89"/>
    <w:rsid w:val="00AA5C13"/>
    <w:rsid w:val="00AA63E8"/>
    <w:rsid w:val="00AA679D"/>
    <w:rsid w:val="00AA7453"/>
    <w:rsid w:val="00AA7CCC"/>
    <w:rsid w:val="00AB1320"/>
    <w:rsid w:val="00AB1637"/>
    <w:rsid w:val="00AB1B25"/>
    <w:rsid w:val="00AB1CEA"/>
    <w:rsid w:val="00AB1DD2"/>
    <w:rsid w:val="00AB2661"/>
    <w:rsid w:val="00AB268C"/>
    <w:rsid w:val="00AB2A9E"/>
    <w:rsid w:val="00AB2DB2"/>
    <w:rsid w:val="00AB395E"/>
    <w:rsid w:val="00AB3CE9"/>
    <w:rsid w:val="00AB4353"/>
    <w:rsid w:val="00AB5298"/>
    <w:rsid w:val="00AB579D"/>
    <w:rsid w:val="00AB5843"/>
    <w:rsid w:val="00AB6B60"/>
    <w:rsid w:val="00AB733C"/>
    <w:rsid w:val="00AC09F5"/>
    <w:rsid w:val="00AC0D12"/>
    <w:rsid w:val="00AC0EA9"/>
    <w:rsid w:val="00AC10AB"/>
    <w:rsid w:val="00AC1974"/>
    <w:rsid w:val="00AC21FE"/>
    <w:rsid w:val="00AC3424"/>
    <w:rsid w:val="00AC3BBA"/>
    <w:rsid w:val="00AC40E7"/>
    <w:rsid w:val="00AC5AB2"/>
    <w:rsid w:val="00AC5C5F"/>
    <w:rsid w:val="00AC68FE"/>
    <w:rsid w:val="00AC6928"/>
    <w:rsid w:val="00AC6D08"/>
    <w:rsid w:val="00AC73E5"/>
    <w:rsid w:val="00AC7833"/>
    <w:rsid w:val="00AC78F6"/>
    <w:rsid w:val="00AC7A4B"/>
    <w:rsid w:val="00AC7B2B"/>
    <w:rsid w:val="00AD0285"/>
    <w:rsid w:val="00AD0B51"/>
    <w:rsid w:val="00AD309C"/>
    <w:rsid w:val="00AD455A"/>
    <w:rsid w:val="00AD4F57"/>
    <w:rsid w:val="00AD4FB7"/>
    <w:rsid w:val="00AD500B"/>
    <w:rsid w:val="00AD55A5"/>
    <w:rsid w:val="00AD5C2C"/>
    <w:rsid w:val="00AD6E08"/>
    <w:rsid w:val="00AD6E62"/>
    <w:rsid w:val="00AD7F52"/>
    <w:rsid w:val="00AE0780"/>
    <w:rsid w:val="00AE09C3"/>
    <w:rsid w:val="00AE5995"/>
    <w:rsid w:val="00AE60CC"/>
    <w:rsid w:val="00AE6CD6"/>
    <w:rsid w:val="00AE7E40"/>
    <w:rsid w:val="00AF0B28"/>
    <w:rsid w:val="00AF0DDD"/>
    <w:rsid w:val="00AF10CA"/>
    <w:rsid w:val="00AF142D"/>
    <w:rsid w:val="00AF2396"/>
    <w:rsid w:val="00AF3572"/>
    <w:rsid w:val="00AF381D"/>
    <w:rsid w:val="00AF3DEC"/>
    <w:rsid w:val="00AF50A4"/>
    <w:rsid w:val="00AF62AB"/>
    <w:rsid w:val="00AF6463"/>
    <w:rsid w:val="00AF66FE"/>
    <w:rsid w:val="00AF6A84"/>
    <w:rsid w:val="00B00680"/>
    <w:rsid w:val="00B00BEF"/>
    <w:rsid w:val="00B00F8B"/>
    <w:rsid w:val="00B01279"/>
    <w:rsid w:val="00B019F8"/>
    <w:rsid w:val="00B020F7"/>
    <w:rsid w:val="00B0210B"/>
    <w:rsid w:val="00B025BA"/>
    <w:rsid w:val="00B0319E"/>
    <w:rsid w:val="00B03D02"/>
    <w:rsid w:val="00B03F2D"/>
    <w:rsid w:val="00B0417B"/>
    <w:rsid w:val="00B0486D"/>
    <w:rsid w:val="00B04D23"/>
    <w:rsid w:val="00B0582A"/>
    <w:rsid w:val="00B05BB7"/>
    <w:rsid w:val="00B05C93"/>
    <w:rsid w:val="00B06241"/>
    <w:rsid w:val="00B06A44"/>
    <w:rsid w:val="00B06B3A"/>
    <w:rsid w:val="00B06CB7"/>
    <w:rsid w:val="00B06F5D"/>
    <w:rsid w:val="00B07176"/>
    <w:rsid w:val="00B10BF0"/>
    <w:rsid w:val="00B11A63"/>
    <w:rsid w:val="00B11B85"/>
    <w:rsid w:val="00B1259F"/>
    <w:rsid w:val="00B1542D"/>
    <w:rsid w:val="00B16015"/>
    <w:rsid w:val="00B16945"/>
    <w:rsid w:val="00B1735F"/>
    <w:rsid w:val="00B17444"/>
    <w:rsid w:val="00B17C4D"/>
    <w:rsid w:val="00B17F8C"/>
    <w:rsid w:val="00B17FF0"/>
    <w:rsid w:val="00B21C36"/>
    <w:rsid w:val="00B229F3"/>
    <w:rsid w:val="00B23665"/>
    <w:rsid w:val="00B240C7"/>
    <w:rsid w:val="00B24AB5"/>
    <w:rsid w:val="00B2598F"/>
    <w:rsid w:val="00B25BC8"/>
    <w:rsid w:val="00B2605D"/>
    <w:rsid w:val="00B26135"/>
    <w:rsid w:val="00B26784"/>
    <w:rsid w:val="00B26A54"/>
    <w:rsid w:val="00B27E4B"/>
    <w:rsid w:val="00B301A5"/>
    <w:rsid w:val="00B30468"/>
    <w:rsid w:val="00B30A3C"/>
    <w:rsid w:val="00B30DDB"/>
    <w:rsid w:val="00B31551"/>
    <w:rsid w:val="00B316F1"/>
    <w:rsid w:val="00B317E1"/>
    <w:rsid w:val="00B320DA"/>
    <w:rsid w:val="00B32BC8"/>
    <w:rsid w:val="00B33C63"/>
    <w:rsid w:val="00B34372"/>
    <w:rsid w:val="00B35260"/>
    <w:rsid w:val="00B352A4"/>
    <w:rsid w:val="00B35672"/>
    <w:rsid w:val="00B356F5"/>
    <w:rsid w:val="00B36888"/>
    <w:rsid w:val="00B36B2F"/>
    <w:rsid w:val="00B3742B"/>
    <w:rsid w:val="00B37835"/>
    <w:rsid w:val="00B40164"/>
    <w:rsid w:val="00B4092A"/>
    <w:rsid w:val="00B4095C"/>
    <w:rsid w:val="00B4131C"/>
    <w:rsid w:val="00B41F5E"/>
    <w:rsid w:val="00B430CB"/>
    <w:rsid w:val="00B43CB6"/>
    <w:rsid w:val="00B459BB"/>
    <w:rsid w:val="00B465FF"/>
    <w:rsid w:val="00B466B9"/>
    <w:rsid w:val="00B52149"/>
    <w:rsid w:val="00B54E1B"/>
    <w:rsid w:val="00B55E06"/>
    <w:rsid w:val="00B570DC"/>
    <w:rsid w:val="00B57E47"/>
    <w:rsid w:val="00B61387"/>
    <w:rsid w:val="00B62FC4"/>
    <w:rsid w:val="00B636F6"/>
    <w:rsid w:val="00B639D0"/>
    <w:rsid w:val="00B63F88"/>
    <w:rsid w:val="00B644AA"/>
    <w:rsid w:val="00B650D8"/>
    <w:rsid w:val="00B66ADD"/>
    <w:rsid w:val="00B66F42"/>
    <w:rsid w:val="00B66FB1"/>
    <w:rsid w:val="00B67941"/>
    <w:rsid w:val="00B70881"/>
    <w:rsid w:val="00B70985"/>
    <w:rsid w:val="00B71BF3"/>
    <w:rsid w:val="00B72B6B"/>
    <w:rsid w:val="00B737A2"/>
    <w:rsid w:val="00B73F12"/>
    <w:rsid w:val="00B74295"/>
    <w:rsid w:val="00B74DDB"/>
    <w:rsid w:val="00B7524A"/>
    <w:rsid w:val="00B75256"/>
    <w:rsid w:val="00B7617E"/>
    <w:rsid w:val="00B76256"/>
    <w:rsid w:val="00B76F86"/>
    <w:rsid w:val="00B778C8"/>
    <w:rsid w:val="00B804EA"/>
    <w:rsid w:val="00B80B74"/>
    <w:rsid w:val="00B80EFA"/>
    <w:rsid w:val="00B814A6"/>
    <w:rsid w:val="00B82752"/>
    <w:rsid w:val="00B82FE1"/>
    <w:rsid w:val="00B8342F"/>
    <w:rsid w:val="00B83925"/>
    <w:rsid w:val="00B83AF5"/>
    <w:rsid w:val="00B848C3"/>
    <w:rsid w:val="00B856CD"/>
    <w:rsid w:val="00B85D97"/>
    <w:rsid w:val="00B85F8D"/>
    <w:rsid w:val="00B86EB1"/>
    <w:rsid w:val="00B8795A"/>
    <w:rsid w:val="00B87F92"/>
    <w:rsid w:val="00B90751"/>
    <w:rsid w:val="00B90A21"/>
    <w:rsid w:val="00B91C8E"/>
    <w:rsid w:val="00B92611"/>
    <w:rsid w:val="00B930E3"/>
    <w:rsid w:val="00B934F4"/>
    <w:rsid w:val="00B955B1"/>
    <w:rsid w:val="00B958A9"/>
    <w:rsid w:val="00B964B6"/>
    <w:rsid w:val="00BA00E7"/>
    <w:rsid w:val="00BA04C5"/>
    <w:rsid w:val="00BA05B5"/>
    <w:rsid w:val="00BA0C72"/>
    <w:rsid w:val="00BA150F"/>
    <w:rsid w:val="00BA2796"/>
    <w:rsid w:val="00BA2FEF"/>
    <w:rsid w:val="00BA37F2"/>
    <w:rsid w:val="00BA39F9"/>
    <w:rsid w:val="00BA3F4F"/>
    <w:rsid w:val="00BA481F"/>
    <w:rsid w:val="00BA5940"/>
    <w:rsid w:val="00BA5CB3"/>
    <w:rsid w:val="00BA5EC1"/>
    <w:rsid w:val="00BA62CA"/>
    <w:rsid w:val="00BB0770"/>
    <w:rsid w:val="00BB0F28"/>
    <w:rsid w:val="00BB1D7A"/>
    <w:rsid w:val="00BB1E54"/>
    <w:rsid w:val="00BB255A"/>
    <w:rsid w:val="00BB28BB"/>
    <w:rsid w:val="00BB2952"/>
    <w:rsid w:val="00BB2FAA"/>
    <w:rsid w:val="00BB3688"/>
    <w:rsid w:val="00BB36B2"/>
    <w:rsid w:val="00BB38A2"/>
    <w:rsid w:val="00BB3988"/>
    <w:rsid w:val="00BB3B5E"/>
    <w:rsid w:val="00BB43A1"/>
    <w:rsid w:val="00BB4EEB"/>
    <w:rsid w:val="00BB54B9"/>
    <w:rsid w:val="00BB56DE"/>
    <w:rsid w:val="00BB6790"/>
    <w:rsid w:val="00BB7AFE"/>
    <w:rsid w:val="00BC02A1"/>
    <w:rsid w:val="00BC031E"/>
    <w:rsid w:val="00BC0587"/>
    <w:rsid w:val="00BC080E"/>
    <w:rsid w:val="00BC0F9F"/>
    <w:rsid w:val="00BC1D08"/>
    <w:rsid w:val="00BC1D94"/>
    <w:rsid w:val="00BC1DAF"/>
    <w:rsid w:val="00BC2721"/>
    <w:rsid w:val="00BC3FF0"/>
    <w:rsid w:val="00BC408B"/>
    <w:rsid w:val="00BC4129"/>
    <w:rsid w:val="00BC4E45"/>
    <w:rsid w:val="00BC511E"/>
    <w:rsid w:val="00BC5364"/>
    <w:rsid w:val="00BC537F"/>
    <w:rsid w:val="00BC54B5"/>
    <w:rsid w:val="00BC5C3F"/>
    <w:rsid w:val="00BC5ECF"/>
    <w:rsid w:val="00BC6F09"/>
    <w:rsid w:val="00BC6FC6"/>
    <w:rsid w:val="00BC7181"/>
    <w:rsid w:val="00BC7389"/>
    <w:rsid w:val="00BC7C77"/>
    <w:rsid w:val="00BD012A"/>
    <w:rsid w:val="00BD0508"/>
    <w:rsid w:val="00BD085B"/>
    <w:rsid w:val="00BD139E"/>
    <w:rsid w:val="00BD18C9"/>
    <w:rsid w:val="00BD2AD8"/>
    <w:rsid w:val="00BD2F73"/>
    <w:rsid w:val="00BD3420"/>
    <w:rsid w:val="00BD39C5"/>
    <w:rsid w:val="00BD3F84"/>
    <w:rsid w:val="00BD420B"/>
    <w:rsid w:val="00BD4B10"/>
    <w:rsid w:val="00BD6810"/>
    <w:rsid w:val="00BD7307"/>
    <w:rsid w:val="00BD7916"/>
    <w:rsid w:val="00BE0F4D"/>
    <w:rsid w:val="00BE1930"/>
    <w:rsid w:val="00BE1C06"/>
    <w:rsid w:val="00BE26DB"/>
    <w:rsid w:val="00BE2B0D"/>
    <w:rsid w:val="00BE2CEB"/>
    <w:rsid w:val="00BE427E"/>
    <w:rsid w:val="00BE5AF3"/>
    <w:rsid w:val="00BE6500"/>
    <w:rsid w:val="00BE6642"/>
    <w:rsid w:val="00BE670C"/>
    <w:rsid w:val="00BE7327"/>
    <w:rsid w:val="00BF07F7"/>
    <w:rsid w:val="00BF0FC3"/>
    <w:rsid w:val="00BF1033"/>
    <w:rsid w:val="00BF1C07"/>
    <w:rsid w:val="00BF29E7"/>
    <w:rsid w:val="00BF2EF7"/>
    <w:rsid w:val="00BF2F7D"/>
    <w:rsid w:val="00BF3568"/>
    <w:rsid w:val="00BF3C43"/>
    <w:rsid w:val="00BF43BF"/>
    <w:rsid w:val="00BF5478"/>
    <w:rsid w:val="00BF62A9"/>
    <w:rsid w:val="00BF6AA1"/>
    <w:rsid w:val="00BF6C3A"/>
    <w:rsid w:val="00BF7C57"/>
    <w:rsid w:val="00C007F1"/>
    <w:rsid w:val="00C00CCA"/>
    <w:rsid w:val="00C035B2"/>
    <w:rsid w:val="00C0365F"/>
    <w:rsid w:val="00C03E80"/>
    <w:rsid w:val="00C04C5C"/>
    <w:rsid w:val="00C04E8F"/>
    <w:rsid w:val="00C05894"/>
    <w:rsid w:val="00C05EE5"/>
    <w:rsid w:val="00C0651C"/>
    <w:rsid w:val="00C073D5"/>
    <w:rsid w:val="00C07C48"/>
    <w:rsid w:val="00C12898"/>
    <w:rsid w:val="00C129D9"/>
    <w:rsid w:val="00C13999"/>
    <w:rsid w:val="00C13F94"/>
    <w:rsid w:val="00C16753"/>
    <w:rsid w:val="00C17142"/>
    <w:rsid w:val="00C179DB"/>
    <w:rsid w:val="00C17C7E"/>
    <w:rsid w:val="00C201D0"/>
    <w:rsid w:val="00C20F62"/>
    <w:rsid w:val="00C21DBB"/>
    <w:rsid w:val="00C22637"/>
    <w:rsid w:val="00C2378A"/>
    <w:rsid w:val="00C239C4"/>
    <w:rsid w:val="00C23B19"/>
    <w:rsid w:val="00C24840"/>
    <w:rsid w:val="00C25009"/>
    <w:rsid w:val="00C25673"/>
    <w:rsid w:val="00C25B38"/>
    <w:rsid w:val="00C26919"/>
    <w:rsid w:val="00C26930"/>
    <w:rsid w:val="00C277F0"/>
    <w:rsid w:val="00C301D7"/>
    <w:rsid w:val="00C3042A"/>
    <w:rsid w:val="00C312BD"/>
    <w:rsid w:val="00C319E2"/>
    <w:rsid w:val="00C31ACA"/>
    <w:rsid w:val="00C32F8E"/>
    <w:rsid w:val="00C33223"/>
    <w:rsid w:val="00C33BED"/>
    <w:rsid w:val="00C3605C"/>
    <w:rsid w:val="00C3747A"/>
    <w:rsid w:val="00C37572"/>
    <w:rsid w:val="00C375EE"/>
    <w:rsid w:val="00C37994"/>
    <w:rsid w:val="00C37C98"/>
    <w:rsid w:val="00C4173C"/>
    <w:rsid w:val="00C42060"/>
    <w:rsid w:val="00C425AC"/>
    <w:rsid w:val="00C43CE9"/>
    <w:rsid w:val="00C44660"/>
    <w:rsid w:val="00C448FF"/>
    <w:rsid w:val="00C44994"/>
    <w:rsid w:val="00C44C85"/>
    <w:rsid w:val="00C4507A"/>
    <w:rsid w:val="00C454AB"/>
    <w:rsid w:val="00C47B00"/>
    <w:rsid w:val="00C47C91"/>
    <w:rsid w:val="00C504DA"/>
    <w:rsid w:val="00C51EFD"/>
    <w:rsid w:val="00C52435"/>
    <w:rsid w:val="00C525A3"/>
    <w:rsid w:val="00C52A76"/>
    <w:rsid w:val="00C52D9C"/>
    <w:rsid w:val="00C532EB"/>
    <w:rsid w:val="00C53364"/>
    <w:rsid w:val="00C54197"/>
    <w:rsid w:val="00C550E8"/>
    <w:rsid w:val="00C558A2"/>
    <w:rsid w:val="00C56BFC"/>
    <w:rsid w:val="00C57579"/>
    <w:rsid w:val="00C57E41"/>
    <w:rsid w:val="00C60369"/>
    <w:rsid w:val="00C6127C"/>
    <w:rsid w:val="00C6199B"/>
    <w:rsid w:val="00C61EB8"/>
    <w:rsid w:val="00C65889"/>
    <w:rsid w:val="00C6613E"/>
    <w:rsid w:val="00C672DA"/>
    <w:rsid w:val="00C67443"/>
    <w:rsid w:val="00C67819"/>
    <w:rsid w:val="00C70390"/>
    <w:rsid w:val="00C70A1E"/>
    <w:rsid w:val="00C70D9F"/>
    <w:rsid w:val="00C715D1"/>
    <w:rsid w:val="00C71805"/>
    <w:rsid w:val="00C71DA9"/>
    <w:rsid w:val="00C72230"/>
    <w:rsid w:val="00C72626"/>
    <w:rsid w:val="00C727F5"/>
    <w:rsid w:val="00C73CBA"/>
    <w:rsid w:val="00C74274"/>
    <w:rsid w:val="00C745A8"/>
    <w:rsid w:val="00C74D19"/>
    <w:rsid w:val="00C75E8A"/>
    <w:rsid w:val="00C77765"/>
    <w:rsid w:val="00C81AE7"/>
    <w:rsid w:val="00C82450"/>
    <w:rsid w:val="00C83698"/>
    <w:rsid w:val="00C83E7C"/>
    <w:rsid w:val="00C840BF"/>
    <w:rsid w:val="00C84A0D"/>
    <w:rsid w:val="00C85891"/>
    <w:rsid w:val="00C8597A"/>
    <w:rsid w:val="00C85BFE"/>
    <w:rsid w:val="00C86965"/>
    <w:rsid w:val="00C86E55"/>
    <w:rsid w:val="00C86F8F"/>
    <w:rsid w:val="00C874F1"/>
    <w:rsid w:val="00C877BC"/>
    <w:rsid w:val="00C87ED2"/>
    <w:rsid w:val="00C912E8"/>
    <w:rsid w:val="00C9261C"/>
    <w:rsid w:val="00C9269B"/>
    <w:rsid w:val="00C92931"/>
    <w:rsid w:val="00C92C06"/>
    <w:rsid w:val="00C9302D"/>
    <w:rsid w:val="00C93147"/>
    <w:rsid w:val="00C932B0"/>
    <w:rsid w:val="00C93F78"/>
    <w:rsid w:val="00C951DC"/>
    <w:rsid w:val="00C95EE7"/>
    <w:rsid w:val="00C95F8B"/>
    <w:rsid w:val="00C961A1"/>
    <w:rsid w:val="00C96911"/>
    <w:rsid w:val="00C976CC"/>
    <w:rsid w:val="00C97E2E"/>
    <w:rsid w:val="00C97EEA"/>
    <w:rsid w:val="00CA04BB"/>
    <w:rsid w:val="00CA0E1C"/>
    <w:rsid w:val="00CA2C00"/>
    <w:rsid w:val="00CA3252"/>
    <w:rsid w:val="00CA39E3"/>
    <w:rsid w:val="00CA41F5"/>
    <w:rsid w:val="00CA48CA"/>
    <w:rsid w:val="00CA4CF2"/>
    <w:rsid w:val="00CA4E73"/>
    <w:rsid w:val="00CA5005"/>
    <w:rsid w:val="00CA5213"/>
    <w:rsid w:val="00CA53F7"/>
    <w:rsid w:val="00CA5733"/>
    <w:rsid w:val="00CA5C77"/>
    <w:rsid w:val="00CA5E2A"/>
    <w:rsid w:val="00CA6859"/>
    <w:rsid w:val="00CA75A3"/>
    <w:rsid w:val="00CA7D75"/>
    <w:rsid w:val="00CB0B69"/>
    <w:rsid w:val="00CB0C62"/>
    <w:rsid w:val="00CB110C"/>
    <w:rsid w:val="00CB1A0E"/>
    <w:rsid w:val="00CB238D"/>
    <w:rsid w:val="00CB34BA"/>
    <w:rsid w:val="00CB43CF"/>
    <w:rsid w:val="00CB4C3C"/>
    <w:rsid w:val="00CB63EF"/>
    <w:rsid w:val="00CB7167"/>
    <w:rsid w:val="00CC0E8C"/>
    <w:rsid w:val="00CC10DA"/>
    <w:rsid w:val="00CC1571"/>
    <w:rsid w:val="00CC1829"/>
    <w:rsid w:val="00CC23AD"/>
    <w:rsid w:val="00CC28FA"/>
    <w:rsid w:val="00CC307C"/>
    <w:rsid w:val="00CC3270"/>
    <w:rsid w:val="00CC3D16"/>
    <w:rsid w:val="00CC4AE2"/>
    <w:rsid w:val="00CC5413"/>
    <w:rsid w:val="00CC586C"/>
    <w:rsid w:val="00CC6DA4"/>
    <w:rsid w:val="00CC7830"/>
    <w:rsid w:val="00CC7A24"/>
    <w:rsid w:val="00CD11A8"/>
    <w:rsid w:val="00CD1265"/>
    <w:rsid w:val="00CD12D6"/>
    <w:rsid w:val="00CD1543"/>
    <w:rsid w:val="00CD204C"/>
    <w:rsid w:val="00CD2947"/>
    <w:rsid w:val="00CD324B"/>
    <w:rsid w:val="00CD3510"/>
    <w:rsid w:val="00CD44E7"/>
    <w:rsid w:val="00CD521D"/>
    <w:rsid w:val="00CD5E68"/>
    <w:rsid w:val="00CD5F8F"/>
    <w:rsid w:val="00CD61CB"/>
    <w:rsid w:val="00CD6360"/>
    <w:rsid w:val="00CD6528"/>
    <w:rsid w:val="00CD6663"/>
    <w:rsid w:val="00CD6FC0"/>
    <w:rsid w:val="00CD7FB8"/>
    <w:rsid w:val="00CE04AC"/>
    <w:rsid w:val="00CE1531"/>
    <w:rsid w:val="00CE1FE9"/>
    <w:rsid w:val="00CE2140"/>
    <w:rsid w:val="00CE37B5"/>
    <w:rsid w:val="00CE50C1"/>
    <w:rsid w:val="00CE5FF5"/>
    <w:rsid w:val="00CE7D42"/>
    <w:rsid w:val="00CF0576"/>
    <w:rsid w:val="00CF05FE"/>
    <w:rsid w:val="00CF08C6"/>
    <w:rsid w:val="00CF0B7F"/>
    <w:rsid w:val="00CF1104"/>
    <w:rsid w:val="00CF2229"/>
    <w:rsid w:val="00CF230A"/>
    <w:rsid w:val="00CF2344"/>
    <w:rsid w:val="00CF2D37"/>
    <w:rsid w:val="00CF4529"/>
    <w:rsid w:val="00CF585D"/>
    <w:rsid w:val="00CF6EA7"/>
    <w:rsid w:val="00CF7773"/>
    <w:rsid w:val="00CF7F07"/>
    <w:rsid w:val="00D013C5"/>
    <w:rsid w:val="00D025EA"/>
    <w:rsid w:val="00D02698"/>
    <w:rsid w:val="00D02761"/>
    <w:rsid w:val="00D02DC3"/>
    <w:rsid w:val="00D03659"/>
    <w:rsid w:val="00D0470F"/>
    <w:rsid w:val="00D04B95"/>
    <w:rsid w:val="00D04C27"/>
    <w:rsid w:val="00D0531B"/>
    <w:rsid w:val="00D05680"/>
    <w:rsid w:val="00D05A20"/>
    <w:rsid w:val="00D05D71"/>
    <w:rsid w:val="00D060E7"/>
    <w:rsid w:val="00D069EA"/>
    <w:rsid w:val="00D06FFE"/>
    <w:rsid w:val="00D10788"/>
    <w:rsid w:val="00D11E44"/>
    <w:rsid w:val="00D121A5"/>
    <w:rsid w:val="00D12600"/>
    <w:rsid w:val="00D134ED"/>
    <w:rsid w:val="00D135DB"/>
    <w:rsid w:val="00D1408B"/>
    <w:rsid w:val="00D14962"/>
    <w:rsid w:val="00D14A9C"/>
    <w:rsid w:val="00D15794"/>
    <w:rsid w:val="00D1586D"/>
    <w:rsid w:val="00D1627C"/>
    <w:rsid w:val="00D1656F"/>
    <w:rsid w:val="00D16B29"/>
    <w:rsid w:val="00D16BC0"/>
    <w:rsid w:val="00D17408"/>
    <w:rsid w:val="00D17FBA"/>
    <w:rsid w:val="00D2222B"/>
    <w:rsid w:val="00D22D67"/>
    <w:rsid w:val="00D22E11"/>
    <w:rsid w:val="00D23DF0"/>
    <w:rsid w:val="00D2466F"/>
    <w:rsid w:val="00D24AFA"/>
    <w:rsid w:val="00D25378"/>
    <w:rsid w:val="00D265D3"/>
    <w:rsid w:val="00D2660B"/>
    <w:rsid w:val="00D26881"/>
    <w:rsid w:val="00D26ADD"/>
    <w:rsid w:val="00D276E4"/>
    <w:rsid w:val="00D318AB"/>
    <w:rsid w:val="00D31A2F"/>
    <w:rsid w:val="00D33439"/>
    <w:rsid w:val="00D3507B"/>
    <w:rsid w:val="00D35105"/>
    <w:rsid w:val="00D352D3"/>
    <w:rsid w:val="00D40906"/>
    <w:rsid w:val="00D41205"/>
    <w:rsid w:val="00D41F5F"/>
    <w:rsid w:val="00D422B8"/>
    <w:rsid w:val="00D42B9F"/>
    <w:rsid w:val="00D43B28"/>
    <w:rsid w:val="00D44E23"/>
    <w:rsid w:val="00D44EA2"/>
    <w:rsid w:val="00D45CC3"/>
    <w:rsid w:val="00D46254"/>
    <w:rsid w:val="00D469F1"/>
    <w:rsid w:val="00D46A46"/>
    <w:rsid w:val="00D46D68"/>
    <w:rsid w:val="00D4705B"/>
    <w:rsid w:val="00D472F1"/>
    <w:rsid w:val="00D47C34"/>
    <w:rsid w:val="00D5066E"/>
    <w:rsid w:val="00D51CDA"/>
    <w:rsid w:val="00D51D1F"/>
    <w:rsid w:val="00D51EEB"/>
    <w:rsid w:val="00D52426"/>
    <w:rsid w:val="00D5303A"/>
    <w:rsid w:val="00D5327A"/>
    <w:rsid w:val="00D553A0"/>
    <w:rsid w:val="00D56981"/>
    <w:rsid w:val="00D569B1"/>
    <w:rsid w:val="00D5749A"/>
    <w:rsid w:val="00D574C4"/>
    <w:rsid w:val="00D57720"/>
    <w:rsid w:val="00D61151"/>
    <w:rsid w:val="00D62036"/>
    <w:rsid w:val="00D63274"/>
    <w:rsid w:val="00D63D95"/>
    <w:rsid w:val="00D63F83"/>
    <w:rsid w:val="00D64136"/>
    <w:rsid w:val="00D64F8F"/>
    <w:rsid w:val="00D65CB1"/>
    <w:rsid w:val="00D66C5C"/>
    <w:rsid w:val="00D66E5F"/>
    <w:rsid w:val="00D6744F"/>
    <w:rsid w:val="00D6788F"/>
    <w:rsid w:val="00D67CC7"/>
    <w:rsid w:val="00D71835"/>
    <w:rsid w:val="00D719BD"/>
    <w:rsid w:val="00D71C4A"/>
    <w:rsid w:val="00D72951"/>
    <w:rsid w:val="00D72C95"/>
    <w:rsid w:val="00D73CD4"/>
    <w:rsid w:val="00D73DE3"/>
    <w:rsid w:val="00D74114"/>
    <w:rsid w:val="00D744CA"/>
    <w:rsid w:val="00D744F6"/>
    <w:rsid w:val="00D746C2"/>
    <w:rsid w:val="00D74929"/>
    <w:rsid w:val="00D75304"/>
    <w:rsid w:val="00D76B7E"/>
    <w:rsid w:val="00D76BEB"/>
    <w:rsid w:val="00D76BF6"/>
    <w:rsid w:val="00D77757"/>
    <w:rsid w:val="00D77C1C"/>
    <w:rsid w:val="00D8025C"/>
    <w:rsid w:val="00D80C11"/>
    <w:rsid w:val="00D80CA1"/>
    <w:rsid w:val="00D811F3"/>
    <w:rsid w:val="00D81919"/>
    <w:rsid w:val="00D81B50"/>
    <w:rsid w:val="00D8267D"/>
    <w:rsid w:val="00D8342B"/>
    <w:rsid w:val="00D83989"/>
    <w:rsid w:val="00D839F2"/>
    <w:rsid w:val="00D83AD7"/>
    <w:rsid w:val="00D8403E"/>
    <w:rsid w:val="00D84380"/>
    <w:rsid w:val="00D848E2"/>
    <w:rsid w:val="00D8576D"/>
    <w:rsid w:val="00D86CBB"/>
    <w:rsid w:val="00D86D1E"/>
    <w:rsid w:val="00D87FC2"/>
    <w:rsid w:val="00D908FE"/>
    <w:rsid w:val="00D90D55"/>
    <w:rsid w:val="00D91062"/>
    <w:rsid w:val="00D91865"/>
    <w:rsid w:val="00D91B6B"/>
    <w:rsid w:val="00D91EBC"/>
    <w:rsid w:val="00D920BE"/>
    <w:rsid w:val="00D93950"/>
    <w:rsid w:val="00D955D9"/>
    <w:rsid w:val="00D95E45"/>
    <w:rsid w:val="00D95F49"/>
    <w:rsid w:val="00D97175"/>
    <w:rsid w:val="00D9770B"/>
    <w:rsid w:val="00D97884"/>
    <w:rsid w:val="00DA11FE"/>
    <w:rsid w:val="00DA16EF"/>
    <w:rsid w:val="00DA1981"/>
    <w:rsid w:val="00DA313B"/>
    <w:rsid w:val="00DA394F"/>
    <w:rsid w:val="00DA4048"/>
    <w:rsid w:val="00DA4356"/>
    <w:rsid w:val="00DA439C"/>
    <w:rsid w:val="00DA5C30"/>
    <w:rsid w:val="00DA658B"/>
    <w:rsid w:val="00DA6ADC"/>
    <w:rsid w:val="00DA6C09"/>
    <w:rsid w:val="00DA6D04"/>
    <w:rsid w:val="00DB09DE"/>
    <w:rsid w:val="00DB0A20"/>
    <w:rsid w:val="00DB18BB"/>
    <w:rsid w:val="00DB2B7F"/>
    <w:rsid w:val="00DB2C26"/>
    <w:rsid w:val="00DB3350"/>
    <w:rsid w:val="00DB361C"/>
    <w:rsid w:val="00DB489E"/>
    <w:rsid w:val="00DB49A3"/>
    <w:rsid w:val="00DB4C9B"/>
    <w:rsid w:val="00DB60FE"/>
    <w:rsid w:val="00DB745D"/>
    <w:rsid w:val="00DC0DE2"/>
    <w:rsid w:val="00DC0EC9"/>
    <w:rsid w:val="00DC1347"/>
    <w:rsid w:val="00DC2203"/>
    <w:rsid w:val="00DC2837"/>
    <w:rsid w:val="00DC2A16"/>
    <w:rsid w:val="00DC330C"/>
    <w:rsid w:val="00DC3E25"/>
    <w:rsid w:val="00DC45E1"/>
    <w:rsid w:val="00DC56C4"/>
    <w:rsid w:val="00DC6806"/>
    <w:rsid w:val="00DC6ABD"/>
    <w:rsid w:val="00DC767B"/>
    <w:rsid w:val="00DC77BB"/>
    <w:rsid w:val="00DC7922"/>
    <w:rsid w:val="00DC7A91"/>
    <w:rsid w:val="00DC7FB7"/>
    <w:rsid w:val="00DD009E"/>
    <w:rsid w:val="00DD0181"/>
    <w:rsid w:val="00DD03EE"/>
    <w:rsid w:val="00DD04CF"/>
    <w:rsid w:val="00DD1D64"/>
    <w:rsid w:val="00DD2755"/>
    <w:rsid w:val="00DD328E"/>
    <w:rsid w:val="00DD36DB"/>
    <w:rsid w:val="00DD3FE2"/>
    <w:rsid w:val="00DD4545"/>
    <w:rsid w:val="00DD4601"/>
    <w:rsid w:val="00DD4ACB"/>
    <w:rsid w:val="00DD4F37"/>
    <w:rsid w:val="00DD5EAF"/>
    <w:rsid w:val="00DD688C"/>
    <w:rsid w:val="00DE04E0"/>
    <w:rsid w:val="00DE052A"/>
    <w:rsid w:val="00DE06DD"/>
    <w:rsid w:val="00DE1893"/>
    <w:rsid w:val="00DE26A5"/>
    <w:rsid w:val="00DE27EE"/>
    <w:rsid w:val="00DE2D51"/>
    <w:rsid w:val="00DE2F7A"/>
    <w:rsid w:val="00DE50C5"/>
    <w:rsid w:val="00DE5959"/>
    <w:rsid w:val="00DE5E52"/>
    <w:rsid w:val="00DE644B"/>
    <w:rsid w:val="00DE65A4"/>
    <w:rsid w:val="00DE6F56"/>
    <w:rsid w:val="00DE7CDA"/>
    <w:rsid w:val="00DF133E"/>
    <w:rsid w:val="00DF1F38"/>
    <w:rsid w:val="00DF2595"/>
    <w:rsid w:val="00DF2AD7"/>
    <w:rsid w:val="00DF2CD3"/>
    <w:rsid w:val="00DF3EE5"/>
    <w:rsid w:val="00DF4E59"/>
    <w:rsid w:val="00DF4EDF"/>
    <w:rsid w:val="00DF55BB"/>
    <w:rsid w:val="00DF5F68"/>
    <w:rsid w:val="00DF60A5"/>
    <w:rsid w:val="00DF6619"/>
    <w:rsid w:val="00E00404"/>
    <w:rsid w:val="00E004C2"/>
    <w:rsid w:val="00E014D9"/>
    <w:rsid w:val="00E016F7"/>
    <w:rsid w:val="00E0227F"/>
    <w:rsid w:val="00E02A21"/>
    <w:rsid w:val="00E02CDB"/>
    <w:rsid w:val="00E02DD8"/>
    <w:rsid w:val="00E033D6"/>
    <w:rsid w:val="00E038F7"/>
    <w:rsid w:val="00E040CF"/>
    <w:rsid w:val="00E048E8"/>
    <w:rsid w:val="00E04914"/>
    <w:rsid w:val="00E04BF3"/>
    <w:rsid w:val="00E0523A"/>
    <w:rsid w:val="00E05BCC"/>
    <w:rsid w:val="00E06363"/>
    <w:rsid w:val="00E07514"/>
    <w:rsid w:val="00E07C02"/>
    <w:rsid w:val="00E10F26"/>
    <w:rsid w:val="00E10F93"/>
    <w:rsid w:val="00E1129B"/>
    <w:rsid w:val="00E11810"/>
    <w:rsid w:val="00E11B79"/>
    <w:rsid w:val="00E11CB9"/>
    <w:rsid w:val="00E11E59"/>
    <w:rsid w:val="00E11EB3"/>
    <w:rsid w:val="00E12449"/>
    <w:rsid w:val="00E12EC5"/>
    <w:rsid w:val="00E1353D"/>
    <w:rsid w:val="00E14303"/>
    <w:rsid w:val="00E14961"/>
    <w:rsid w:val="00E149D0"/>
    <w:rsid w:val="00E14B20"/>
    <w:rsid w:val="00E15286"/>
    <w:rsid w:val="00E15405"/>
    <w:rsid w:val="00E15C16"/>
    <w:rsid w:val="00E15D54"/>
    <w:rsid w:val="00E16617"/>
    <w:rsid w:val="00E22305"/>
    <w:rsid w:val="00E22BFF"/>
    <w:rsid w:val="00E24345"/>
    <w:rsid w:val="00E25524"/>
    <w:rsid w:val="00E25EA4"/>
    <w:rsid w:val="00E26CDD"/>
    <w:rsid w:val="00E27481"/>
    <w:rsid w:val="00E27886"/>
    <w:rsid w:val="00E27F79"/>
    <w:rsid w:val="00E3045C"/>
    <w:rsid w:val="00E3064D"/>
    <w:rsid w:val="00E30E2C"/>
    <w:rsid w:val="00E31007"/>
    <w:rsid w:val="00E313C8"/>
    <w:rsid w:val="00E31519"/>
    <w:rsid w:val="00E32D95"/>
    <w:rsid w:val="00E33241"/>
    <w:rsid w:val="00E33375"/>
    <w:rsid w:val="00E333FC"/>
    <w:rsid w:val="00E33E38"/>
    <w:rsid w:val="00E343B9"/>
    <w:rsid w:val="00E365C1"/>
    <w:rsid w:val="00E37C80"/>
    <w:rsid w:val="00E40245"/>
    <w:rsid w:val="00E414B6"/>
    <w:rsid w:val="00E41836"/>
    <w:rsid w:val="00E4296B"/>
    <w:rsid w:val="00E435AD"/>
    <w:rsid w:val="00E43972"/>
    <w:rsid w:val="00E4403A"/>
    <w:rsid w:val="00E441AF"/>
    <w:rsid w:val="00E445EE"/>
    <w:rsid w:val="00E44D5C"/>
    <w:rsid w:val="00E456B2"/>
    <w:rsid w:val="00E463F6"/>
    <w:rsid w:val="00E50406"/>
    <w:rsid w:val="00E5129D"/>
    <w:rsid w:val="00E514B5"/>
    <w:rsid w:val="00E51660"/>
    <w:rsid w:val="00E5246E"/>
    <w:rsid w:val="00E53B7A"/>
    <w:rsid w:val="00E543CD"/>
    <w:rsid w:val="00E54C03"/>
    <w:rsid w:val="00E54C86"/>
    <w:rsid w:val="00E5517C"/>
    <w:rsid w:val="00E56FDE"/>
    <w:rsid w:val="00E604B2"/>
    <w:rsid w:val="00E617FB"/>
    <w:rsid w:val="00E61F37"/>
    <w:rsid w:val="00E61F4C"/>
    <w:rsid w:val="00E62297"/>
    <w:rsid w:val="00E623DC"/>
    <w:rsid w:val="00E6264D"/>
    <w:rsid w:val="00E62A75"/>
    <w:rsid w:val="00E635DD"/>
    <w:rsid w:val="00E63A5B"/>
    <w:rsid w:val="00E640FB"/>
    <w:rsid w:val="00E657A2"/>
    <w:rsid w:val="00E65E9B"/>
    <w:rsid w:val="00E65EE1"/>
    <w:rsid w:val="00E664A3"/>
    <w:rsid w:val="00E66799"/>
    <w:rsid w:val="00E66AF4"/>
    <w:rsid w:val="00E671A2"/>
    <w:rsid w:val="00E672D5"/>
    <w:rsid w:val="00E67422"/>
    <w:rsid w:val="00E679B9"/>
    <w:rsid w:val="00E67C21"/>
    <w:rsid w:val="00E701BE"/>
    <w:rsid w:val="00E708A9"/>
    <w:rsid w:val="00E72427"/>
    <w:rsid w:val="00E725BE"/>
    <w:rsid w:val="00E73588"/>
    <w:rsid w:val="00E73A9F"/>
    <w:rsid w:val="00E73DDD"/>
    <w:rsid w:val="00E753FB"/>
    <w:rsid w:val="00E756CD"/>
    <w:rsid w:val="00E759CB"/>
    <w:rsid w:val="00E75A74"/>
    <w:rsid w:val="00E75A84"/>
    <w:rsid w:val="00E76D7E"/>
    <w:rsid w:val="00E77A5A"/>
    <w:rsid w:val="00E801E5"/>
    <w:rsid w:val="00E82779"/>
    <w:rsid w:val="00E82A09"/>
    <w:rsid w:val="00E840A6"/>
    <w:rsid w:val="00E84751"/>
    <w:rsid w:val="00E850E8"/>
    <w:rsid w:val="00E8589A"/>
    <w:rsid w:val="00E85975"/>
    <w:rsid w:val="00E85C66"/>
    <w:rsid w:val="00E85EE7"/>
    <w:rsid w:val="00E86E1A"/>
    <w:rsid w:val="00E872B2"/>
    <w:rsid w:val="00E87644"/>
    <w:rsid w:val="00E878B7"/>
    <w:rsid w:val="00E87EE9"/>
    <w:rsid w:val="00E90A34"/>
    <w:rsid w:val="00E90C08"/>
    <w:rsid w:val="00E9166C"/>
    <w:rsid w:val="00E91C2C"/>
    <w:rsid w:val="00E9317B"/>
    <w:rsid w:val="00E935F5"/>
    <w:rsid w:val="00E93AF2"/>
    <w:rsid w:val="00E94397"/>
    <w:rsid w:val="00E94FFF"/>
    <w:rsid w:val="00E95204"/>
    <w:rsid w:val="00E9590B"/>
    <w:rsid w:val="00E96C7A"/>
    <w:rsid w:val="00E96FDB"/>
    <w:rsid w:val="00EA1EF8"/>
    <w:rsid w:val="00EA1F23"/>
    <w:rsid w:val="00EA22E6"/>
    <w:rsid w:val="00EA3466"/>
    <w:rsid w:val="00EA3557"/>
    <w:rsid w:val="00EA4587"/>
    <w:rsid w:val="00EA477E"/>
    <w:rsid w:val="00EA488F"/>
    <w:rsid w:val="00EA48C4"/>
    <w:rsid w:val="00EA4936"/>
    <w:rsid w:val="00EA4EC5"/>
    <w:rsid w:val="00EA513D"/>
    <w:rsid w:val="00EA5555"/>
    <w:rsid w:val="00EA5E6F"/>
    <w:rsid w:val="00EA69A2"/>
    <w:rsid w:val="00EA7F47"/>
    <w:rsid w:val="00EB04B4"/>
    <w:rsid w:val="00EB07C2"/>
    <w:rsid w:val="00EB1760"/>
    <w:rsid w:val="00EB2BAD"/>
    <w:rsid w:val="00EB3B27"/>
    <w:rsid w:val="00EB3EB3"/>
    <w:rsid w:val="00EB4DA5"/>
    <w:rsid w:val="00EB515E"/>
    <w:rsid w:val="00EB570D"/>
    <w:rsid w:val="00EB65F4"/>
    <w:rsid w:val="00EB7C24"/>
    <w:rsid w:val="00EC0592"/>
    <w:rsid w:val="00EC06AE"/>
    <w:rsid w:val="00EC0A4D"/>
    <w:rsid w:val="00EC0A6D"/>
    <w:rsid w:val="00EC1689"/>
    <w:rsid w:val="00EC383A"/>
    <w:rsid w:val="00EC39B9"/>
    <w:rsid w:val="00EC3BDB"/>
    <w:rsid w:val="00EC3F1E"/>
    <w:rsid w:val="00EC4780"/>
    <w:rsid w:val="00EC4AB1"/>
    <w:rsid w:val="00EC58AA"/>
    <w:rsid w:val="00EC5C4D"/>
    <w:rsid w:val="00EC5DFC"/>
    <w:rsid w:val="00EC6C29"/>
    <w:rsid w:val="00EC738A"/>
    <w:rsid w:val="00EC7809"/>
    <w:rsid w:val="00ED0412"/>
    <w:rsid w:val="00ED0F08"/>
    <w:rsid w:val="00ED1A9B"/>
    <w:rsid w:val="00ED1AD3"/>
    <w:rsid w:val="00ED1BE8"/>
    <w:rsid w:val="00ED296D"/>
    <w:rsid w:val="00ED3AF9"/>
    <w:rsid w:val="00ED3E72"/>
    <w:rsid w:val="00ED453A"/>
    <w:rsid w:val="00ED480F"/>
    <w:rsid w:val="00ED5290"/>
    <w:rsid w:val="00ED5291"/>
    <w:rsid w:val="00ED544B"/>
    <w:rsid w:val="00ED59A5"/>
    <w:rsid w:val="00ED68E5"/>
    <w:rsid w:val="00ED6ADD"/>
    <w:rsid w:val="00ED701E"/>
    <w:rsid w:val="00ED70D4"/>
    <w:rsid w:val="00ED7103"/>
    <w:rsid w:val="00EE130C"/>
    <w:rsid w:val="00EE1AAA"/>
    <w:rsid w:val="00EE1E05"/>
    <w:rsid w:val="00EE31E3"/>
    <w:rsid w:val="00EE39CE"/>
    <w:rsid w:val="00EE463C"/>
    <w:rsid w:val="00EE4942"/>
    <w:rsid w:val="00EE4E1A"/>
    <w:rsid w:val="00EE546B"/>
    <w:rsid w:val="00EE694F"/>
    <w:rsid w:val="00EE6E75"/>
    <w:rsid w:val="00EE79E3"/>
    <w:rsid w:val="00EF10A0"/>
    <w:rsid w:val="00EF1B1F"/>
    <w:rsid w:val="00EF25A3"/>
    <w:rsid w:val="00EF2C8F"/>
    <w:rsid w:val="00EF34A5"/>
    <w:rsid w:val="00EF3FCE"/>
    <w:rsid w:val="00EF458B"/>
    <w:rsid w:val="00EF5091"/>
    <w:rsid w:val="00EF56AF"/>
    <w:rsid w:val="00EF57BF"/>
    <w:rsid w:val="00EF66C4"/>
    <w:rsid w:val="00EF6EF4"/>
    <w:rsid w:val="00EF720E"/>
    <w:rsid w:val="00EF7815"/>
    <w:rsid w:val="00EF7D8E"/>
    <w:rsid w:val="00F006FD"/>
    <w:rsid w:val="00F00BA3"/>
    <w:rsid w:val="00F01690"/>
    <w:rsid w:val="00F01A86"/>
    <w:rsid w:val="00F02403"/>
    <w:rsid w:val="00F0245E"/>
    <w:rsid w:val="00F02897"/>
    <w:rsid w:val="00F040D7"/>
    <w:rsid w:val="00F05145"/>
    <w:rsid w:val="00F05263"/>
    <w:rsid w:val="00F053FF"/>
    <w:rsid w:val="00F0600A"/>
    <w:rsid w:val="00F0604C"/>
    <w:rsid w:val="00F075D0"/>
    <w:rsid w:val="00F119CB"/>
    <w:rsid w:val="00F12220"/>
    <w:rsid w:val="00F12640"/>
    <w:rsid w:val="00F12ADE"/>
    <w:rsid w:val="00F13B7E"/>
    <w:rsid w:val="00F13E2A"/>
    <w:rsid w:val="00F140E9"/>
    <w:rsid w:val="00F14F46"/>
    <w:rsid w:val="00F1594D"/>
    <w:rsid w:val="00F1637C"/>
    <w:rsid w:val="00F16920"/>
    <w:rsid w:val="00F16EB3"/>
    <w:rsid w:val="00F17ACD"/>
    <w:rsid w:val="00F20BC5"/>
    <w:rsid w:val="00F2107D"/>
    <w:rsid w:val="00F21AC9"/>
    <w:rsid w:val="00F21F03"/>
    <w:rsid w:val="00F2313B"/>
    <w:rsid w:val="00F238D5"/>
    <w:rsid w:val="00F23CF6"/>
    <w:rsid w:val="00F2517D"/>
    <w:rsid w:val="00F25443"/>
    <w:rsid w:val="00F2576E"/>
    <w:rsid w:val="00F25829"/>
    <w:rsid w:val="00F25B94"/>
    <w:rsid w:val="00F2649A"/>
    <w:rsid w:val="00F2653A"/>
    <w:rsid w:val="00F26AA3"/>
    <w:rsid w:val="00F27A4E"/>
    <w:rsid w:val="00F308C7"/>
    <w:rsid w:val="00F3123F"/>
    <w:rsid w:val="00F31C0F"/>
    <w:rsid w:val="00F320AE"/>
    <w:rsid w:val="00F32908"/>
    <w:rsid w:val="00F32DEB"/>
    <w:rsid w:val="00F32DEF"/>
    <w:rsid w:val="00F343B2"/>
    <w:rsid w:val="00F367D4"/>
    <w:rsid w:val="00F371A1"/>
    <w:rsid w:val="00F3726D"/>
    <w:rsid w:val="00F3729D"/>
    <w:rsid w:val="00F3734C"/>
    <w:rsid w:val="00F403EF"/>
    <w:rsid w:val="00F40B11"/>
    <w:rsid w:val="00F40DBF"/>
    <w:rsid w:val="00F41E0C"/>
    <w:rsid w:val="00F4200D"/>
    <w:rsid w:val="00F4382A"/>
    <w:rsid w:val="00F4397C"/>
    <w:rsid w:val="00F4412F"/>
    <w:rsid w:val="00F445A0"/>
    <w:rsid w:val="00F44F57"/>
    <w:rsid w:val="00F44FC8"/>
    <w:rsid w:val="00F4530E"/>
    <w:rsid w:val="00F45AFC"/>
    <w:rsid w:val="00F46728"/>
    <w:rsid w:val="00F50163"/>
    <w:rsid w:val="00F50789"/>
    <w:rsid w:val="00F50B56"/>
    <w:rsid w:val="00F51F55"/>
    <w:rsid w:val="00F53C0B"/>
    <w:rsid w:val="00F53C24"/>
    <w:rsid w:val="00F54209"/>
    <w:rsid w:val="00F54221"/>
    <w:rsid w:val="00F54A78"/>
    <w:rsid w:val="00F54D74"/>
    <w:rsid w:val="00F55D70"/>
    <w:rsid w:val="00F55F15"/>
    <w:rsid w:val="00F56027"/>
    <w:rsid w:val="00F56404"/>
    <w:rsid w:val="00F57715"/>
    <w:rsid w:val="00F57BB7"/>
    <w:rsid w:val="00F57FE7"/>
    <w:rsid w:val="00F60A18"/>
    <w:rsid w:val="00F60CBB"/>
    <w:rsid w:val="00F60DAA"/>
    <w:rsid w:val="00F60E4D"/>
    <w:rsid w:val="00F61382"/>
    <w:rsid w:val="00F614F5"/>
    <w:rsid w:val="00F619AF"/>
    <w:rsid w:val="00F6219A"/>
    <w:rsid w:val="00F64422"/>
    <w:rsid w:val="00F647C3"/>
    <w:rsid w:val="00F64E19"/>
    <w:rsid w:val="00F67465"/>
    <w:rsid w:val="00F6756A"/>
    <w:rsid w:val="00F7027D"/>
    <w:rsid w:val="00F70318"/>
    <w:rsid w:val="00F70694"/>
    <w:rsid w:val="00F70F5D"/>
    <w:rsid w:val="00F7171C"/>
    <w:rsid w:val="00F72217"/>
    <w:rsid w:val="00F72C2E"/>
    <w:rsid w:val="00F72E7F"/>
    <w:rsid w:val="00F741FF"/>
    <w:rsid w:val="00F7520D"/>
    <w:rsid w:val="00F76376"/>
    <w:rsid w:val="00F76521"/>
    <w:rsid w:val="00F76A0F"/>
    <w:rsid w:val="00F76ED2"/>
    <w:rsid w:val="00F77470"/>
    <w:rsid w:val="00F77B1B"/>
    <w:rsid w:val="00F80A79"/>
    <w:rsid w:val="00F81858"/>
    <w:rsid w:val="00F819AD"/>
    <w:rsid w:val="00F81D87"/>
    <w:rsid w:val="00F826F6"/>
    <w:rsid w:val="00F827E7"/>
    <w:rsid w:val="00F82DE6"/>
    <w:rsid w:val="00F8325E"/>
    <w:rsid w:val="00F84680"/>
    <w:rsid w:val="00F8575C"/>
    <w:rsid w:val="00F85F2E"/>
    <w:rsid w:val="00F85F9D"/>
    <w:rsid w:val="00F878DE"/>
    <w:rsid w:val="00F904A0"/>
    <w:rsid w:val="00F90957"/>
    <w:rsid w:val="00F90A69"/>
    <w:rsid w:val="00F917A7"/>
    <w:rsid w:val="00F937CB"/>
    <w:rsid w:val="00F93F02"/>
    <w:rsid w:val="00F94B98"/>
    <w:rsid w:val="00F9500F"/>
    <w:rsid w:val="00F9523B"/>
    <w:rsid w:val="00F9697E"/>
    <w:rsid w:val="00F96BF3"/>
    <w:rsid w:val="00F96FC4"/>
    <w:rsid w:val="00F9753F"/>
    <w:rsid w:val="00FA045B"/>
    <w:rsid w:val="00FA0B77"/>
    <w:rsid w:val="00FA1947"/>
    <w:rsid w:val="00FA2DAE"/>
    <w:rsid w:val="00FA3FF3"/>
    <w:rsid w:val="00FA45BE"/>
    <w:rsid w:val="00FA469F"/>
    <w:rsid w:val="00FA6179"/>
    <w:rsid w:val="00FA7970"/>
    <w:rsid w:val="00FA7F67"/>
    <w:rsid w:val="00FB001B"/>
    <w:rsid w:val="00FB11C5"/>
    <w:rsid w:val="00FB155E"/>
    <w:rsid w:val="00FB3AA9"/>
    <w:rsid w:val="00FB46A6"/>
    <w:rsid w:val="00FB4790"/>
    <w:rsid w:val="00FB4FA4"/>
    <w:rsid w:val="00FB5AF6"/>
    <w:rsid w:val="00FB6237"/>
    <w:rsid w:val="00FB6597"/>
    <w:rsid w:val="00FB6A99"/>
    <w:rsid w:val="00FB6FA4"/>
    <w:rsid w:val="00FB7906"/>
    <w:rsid w:val="00FC0551"/>
    <w:rsid w:val="00FC18DB"/>
    <w:rsid w:val="00FC27BA"/>
    <w:rsid w:val="00FC2EFB"/>
    <w:rsid w:val="00FC2F97"/>
    <w:rsid w:val="00FC38A3"/>
    <w:rsid w:val="00FC3B16"/>
    <w:rsid w:val="00FC3F45"/>
    <w:rsid w:val="00FC4535"/>
    <w:rsid w:val="00FC4819"/>
    <w:rsid w:val="00FC5ABB"/>
    <w:rsid w:val="00FC5DA5"/>
    <w:rsid w:val="00FC5E37"/>
    <w:rsid w:val="00FC608D"/>
    <w:rsid w:val="00FC6129"/>
    <w:rsid w:val="00FC65E1"/>
    <w:rsid w:val="00FC6892"/>
    <w:rsid w:val="00FC6DB4"/>
    <w:rsid w:val="00FC7B79"/>
    <w:rsid w:val="00FC7C4B"/>
    <w:rsid w:val="00FC7ED3"/>
    <w:rsid w:val="00FD03D1"/>
    <w:rsid w:val="00FD0ACE"/>
    <w:rsid w:val="00FD0F71"/>
    <w:rsid w:val="00FD28C1"/>
    <w:rsid w:val="00FD3D94"/>
    <w:rsid w:val="00FD418A"/>
    <w:rsid w:val="00FD4898"/>
    <w:rsid w:val="00FD4E14"/>
    <w:rsid w:val="00FD546F"/>
    <w:rsid w:val="00FD5BF7"/>
    <w:rsid w:val="00FD64F0"/>
    <w:rsid w:val="00FD6F2B"/>
    <w:rsid w:val="00FD6FBD"/>
    <w:rsid w:val="00FD74B8"/>
    <w:rsid w:val="00FD788E"/>
    <w:rsid w:val="00FD7F80"/>
    <w:rsid w:val="00FE02BE"/>
    <w:rsid w:val="00FE044C"/>
    <w:rsid w:val="00FE05C4"/>
    <w:rsid w:val="00FE18A0"/>
    <w:rsid w:val="00FE19FE"/>
    <w:rsid w:val="00FE1B51"/>
    <w:rsid w:val="00FE1DA3"/>
    <w:rsid w:val="00FE1DBF"/>
    <w:rsid w:val="00FE2539"/>
    <w:rsid w:val="00FE2FFA"/>
    <w:rsid w:val="00FE4947"/>
    <w:rsid w:val="00FE67B8"/>
    <w:rsid w:val="00FE7119"/>
    <w:rsid w:val="00FE71FD"/>
    <w:rsid w:val="00FE7E59"/>
    <w:rsid w:val="00FE7F8B"/>
    <w:rsid w:val="00FF0138"/>
    <w:rsid w:val="00FF1C7A"/>
    <w:rsid w:val="00FF1E5A"/>
    <w:rsid w:val="00FF1F68"/>
    <w:rsid w:val="00FF23C0"/>
    <w:rsid w:val="00FF26E2"/>
    <w:rsid w:val="00FF2897"/>
    <w:rsid w:val="00FF2C66"/>
    <w:rsid w:val="00FF3E76"/>
    <w:rsid w:val="00FF4390"/>
    <w:rsid w:val="00FF4715"/>
    <w:rsid w:val="00FF48CC"/>
    <w:rsid w:val="00FF52F1"/>
    <w:rsid w:val="00FF5B2E"/>
    <w:rsid w:val="00FF61DB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4AE5"/>
    <w:pPr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sz w:val="24"/>
      <w:szCs w:val="15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AE5"/>
    <w:pPr>
      <w:keepNext/>
      <w:spacing w:after="0" w:line="360" w:lineRule="exact"/>
      <w:jc w:val="both"/>
      <w:outlineLvl w:val="1"/>
    </w:pPr>
    <w:rPr>
      <w:rFonts w:ascii="Times New Roman" w:eastAsia="Times New Roman" w:hAnsi="Times New Roman"/>
      <w:i/>
      <w:sz w:val="1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4AE5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94AE5"/>
    <w:pPr>
      <w:keepNext/>
      <w:spacing w:after="0" w:line="240" w:lineRule="auto"/>
      <w:ind w:firstLine="720"/>
      <w:jc w:val="both"/>
      <w:outlineLvl w:val="3"/>
    </w:pPr>
    <w:rPr>
      <w:rFonts w:ascii="Arial Narrow" w:eastAsia="Times New Roman" w:hAnsi="Arial Narrow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94AE5"/>
    <w:pPr>
      <w:keepNext/>
      <w:spacing w:before="120" w:after="0" w:line="36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8"/>
      <w:szCs w:val="15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94AE5"/>
    <w:pPr>
      <w:keepNext/>
      <w:spacing w:before="120" w:after="0" w:line="360" w:lineRule="auto"/>
      <w:ind w:left="709"/>
      <w:outlineLvl w:val="5"/>
    </w:pPr>
    <w:rPr>
      <w:rFonts w:ascii="Times New Roman" w:eastAsia="Times New Roman" w:hAnsi="Times New Roman"/>
      <w:sz w:val="28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94AE5"/>
    <w:pPr>
      <w:keepNext/>
      <w:widowControl w:val="0"/>
      <w:spacing w:before="60" w:after="60" w:line="240" w:lineRule="auto"/>
      <w:ind w:right="57"/>
      <w:jc w:val="both"/>
      <w:outlineLvl w:val="6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94AE5"/>
    <w:pPr>
      <w:keepNext/>
      <w:spacing w:after="0" w:line="240" w:lineRule="auto"/>
      <w:outlineLvl w:val="7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94AE5"/>
    <w:pPr>
      <w:keepNext/>
      <w:spacing w:before="120" w:after="0" w:line="240" w:lineRule="auto"/>
      <w:outlineLvl w:val="8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AE5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AE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94AE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AE5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AE5"/>
    <w:rPr>
      <w:rFonts w:ascii="Times New Roman" w:hAnsi="Times New Roman" w:cs="Times New Roman"/>
      <w:b/>
      <w:bCs/>
      <w:i/>
      <w:iCs/>
      <w:sz w:val="15"/>
      <w:szCs w:val="15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AE5"/>
    <w:rPr>
      <w:rFonts w:ascii="Times New Roman" w:hAnsi="Times New Roman" w:cs="Times New Roman"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AE5"/>
    <w:rPr>
      <w:rFonts w:ascii="Arial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AE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8C7F4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link w:val="a5"/>
    <w:uiPriority w:val="99"/>
    <w:qFormat/>
    <w:rsid w:val="00794AE5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794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8C7F4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C7F4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8C7F44"/>
    <w:rPr>
      <w:rFonts w:cs="Times New Roman"/>
      <w:b/>
    </w:rPr>
  </w:style>
  <w:style w:type="character" w:styleId="a9">
    <w:name w:val="Emphasis"/>
    <w:basedOn w:val="a0"/>
    <w:uiPriority w:val="99"/>
    <w:qFormat/>
    <w:rsid w:val="008C7F44"/>
    <w:rPr>
      <w:rFonts w:cs="Times New Roman"/>
      <w:i/>
    </w:rPr>
  </w:style>
  <w:style w:type="paragraph" w:styleId="aa">
    <w:name w:val="No Spacing"/>
    <w:basedOn w:val="a"/>
    <w:uiPriority w:val="99"/>
    <w:qFormat/>
    <w:rsid w:val="008C7F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AE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C7F4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C7F44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8C7F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C7F44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8C7F44"/>
    <w:rPr>
      <w:i/>
      <w:color w:val="808080"/>
    </w:rPr>
  </w:style>
  <w:style w:type="character" w:styleId="af">
    <w:name w:val="Intense Emphasis"/>
    <w:basedOn w:val="a0"/>
    <w:uiPriority w:val="99"/>
    <w:qFormat/>
    <w:rsid w:val="008C7F44"/>
    <w:rPr>
      <w:b/>
      <w:i/>
      <w:color w:val="4F81BD"/>
    </w:rPr>
  </w:style>
  <w:style w:type="character" w:styleId="af0">
    <w:name w:val="Subtle Reference"/>
    <w:basedOn w:val="a0"/>
    <w:uiPriority w:val="99"/>
    <w:qFormat/>
    <w:rsid w:val="008C7F44"/>
    <w:rPr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8C7F44"/>
    <w:rPr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8C7F44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C7F44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f4">
    <w:name w:val="Body Text"/>
    <w:aliases w:val="Основной текст Знак1,Основной текст Знак Знак,Основной текст Знак Знак Знак"/>
    <w:basedOn w:val="a"/>
    <w:link w:val="af5"/>
    <w:uiPriority w:val="99"/>
    <w:rsid w:val="00A033F4"/>
    <w:pPr>
      <w:spacing w:before="120" w:after="0" w:line="240" w:lineRule="auto"/>
      <w:jc w:val="both"/>
    </w:pPr>
    <w:rPr>
      <w:sz w:val="20"/>
      <w:szCs w:val="20"/>
      <w:lang w:eastAsia="ru-RU"/>
    </w:rPr>
  </w:style>
  <w:style w:type="character" w:customStyle="1" w:styleId="af5">
    <w:name w:val="Основной текст Знак"/>
    <w:aliases w:val="Основной текст Знак1 Знак,Основной текст Знак Знак Знак1,Основной текст Знак Знак Знак Знак"/>
    <w:basedOn w:val="a0"/>
    <w:link w:val="af4"/>
    <w:uiPriority w:val="99"/>
    <w:rsid w:val="00A033F4"/>
    <w:rPr>
      <w:sz w:val="20"/>
      <w:szCs w:val="20"/>
    </w:rPr>
  </w:style>
  <w:style w:type="paragraph" w:styleId="af6">
    <w:name w:val="footnote text"/>
    <w:aliases w:val="single space,Текст сноски-FN,Footnote Text Char Знак Знак,Footnote Text Char Знак,Fußnote,Стиль текста сноски,Текст сноски Знак Знак,Текст сноски Знак Знак Знак Знак Знак Знак Знак Знак,Текст сноски Знак Знак Знак Знак Знак Знак Знак,ft"/>
    <w:basedOn w:val="a"/>
    <w:link w:val="11"/>
    <w:uiPriority w:val="99"/>
    <w:rsid w:val="00A033F4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f7">
    <w:name w:val="Текст сноски Знак"/>
    <w:basedOn w:val="a0"/>
    <w:uiPriority w:val="99"/>
    <w:semiHidden/>
    <w:rsid w:val="00A033F4"/>
    <w:rPr>
      <w:sz w:val="20"/>
      <w:szCs w:val="20"/>
      <w:lang w:eastAsia="en-US"/>
    </w:rPr>
  </w:style>
  <w:style w:type="character" w:customStyle="1" w:styleId="11">
    <w:name w:val="Текст сноски Знак1"/>
    <w:aliases w:val="single space Знак,Текст сноски-FN Знак,Footnote Text Char Знак Знак Знак,Footnote Text Char Знак Знак1,Fußnote Знак,Стиль текста сноски Знак,Текст сноски Знак Знак Знак,Текст сноски Знак Знак Знак Знак Знак Знак Знак Знак Знак,ft Знак"/>
    <w:link w:val="af6"/>
    <w:uiPriority w:val="99"/>
    <w:locked/>
    <w:rsid w:val="00A033F4"/>
    <w:rPr>
      <w:rFonts w:eastAsia="MS Mincho"/>
      <w:sz w:val="20"/>
      <w:szCs w:val="20"/>
      <w:lang w:eastAsia="ja-JP"/>
    </w:rPr>
  </w:style>
  <w:style w:type="character" w:styleId="af8">
    <w:name w:val="footnote reference"/>
    <w:uiPriority w:val="99"/>
    <w:rsid w:val="00A033F4"/>
    <w:rPr>
      <w:rFonts w:cs="Times New Roman"/>
      <w:vertAlign w:val="superscript"/>
    </w:rPr>
  </w:style>
  <w:style w:type="character" w:styleId="af9">
    <w:name w:val="page number"/>
    <w:uiPriority w:val="99"/>
    <w:rsid w:val="008A4667"/>
    <w:rPr>
      <w:rFonts w:cs="Times New Roman"/>
    </w:rPr>
  </w:style>
  <w:style w:type="paragraph" w:styleId="afa">
    <w:name w:val="header"/>
    <w:basedOn w:val="a"/>
    <w:link w:val="afb"/>
    <w:uiPriority w:val="99"/>
    <w:unhideWhenUsed/>
    <w:rsid w:val="0089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97950"/>
    <w:rPr>
      <w:lang w:eastAsia="en-US"/>
    </w:rPr>
  </w:style>
  <w:style w:type="paragraph" w:styleId="afc">
    <w:name w:val="footer"/>
    <w:basedOn w:val="a"/>
    <w:link w:val="afd"/>
    <w:uiPriority w:val="99"/>
    <w:unhideWhenUsed/>
    <w:rsid w:val="0089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9795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4AE5"/>
    <w:pPr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sz w:val="24"/>
      <w:szCs w:val="15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AE5"/>
    <w:pPr>
      <w:keepNext/>
      <w:spacing w:after="0" w:line="360" w:lineRule="exact"/>
      <w:jc w:val="both"/>
      <w:outlineLvl w:val="1"/>
    </w:pPr>
    <w:rPr>
      <w:rFonts w:ascii="Times New Roman" w:eastAsia="Times New Roman" w:hAnsi="Times New Roman"/>
      <w:i/>
      <w:sz w:val="1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4AE5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94AE5"/>
    <w:pPr>
      <w:keepNext/>
      <w:spacing w:after="0" w:line="240" w:lineRule="auto"/>
      <w:ind w:firstLine="720"/>
      <w:jc w:val="both"/>
      <w:outlineLvl w:val="3"/>
    </w:pPr>
    <w:rPr>
      <w:rFonts w:ascii="Arial Narrow" w:eastAsia="Times New Roman" w:hAnsi="Arial Narrow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94AE5"/>
    <w:pPr>
      <w:keepNext/>
      <w:spacing w:before="120" w:after="0" w:line="36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8"/>
      <w:szCs w:val="15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94AE5"/>
    <w:pPr>
      <w:keepNext/>
      <w:spacing w:before="120" w:after="0" w:line="360" w:lineRule="auto"/>
      <w:ind w:left="709"/>
      <w:outlineLvl w:val="5"/>
    </w:pPr>
    <w:rPr>
      <w:rFonts w:ascii="Times New Roman" w:eastAsia="Times New Roman" w:hAnsi="Times New Roman"/>
      <w:sz w:val="28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94AE5"/>
    <w:pPr>
      <w:keepNext/>
      <w:widowControl w:val="0"/>
      <w:spacing w:before="60" w:after="60" w:line="240" w:lineRule="auto"/>
      <w:ind w:right="57"/>
      <w:jc w:val="both"/>
      <w:outlineLvl w:val="6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94AE5"/>
    <w:pPr>
      <w:keepNext/>
      <w:spacing w:after="0" w:line="240" w:lineRule="auto"/>
      <w:outlineLvl w:val="7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94AE5"/>
    <w:pPr>
      <w:keepNext/>
      <w:spacing w:before="120" w:after="0" w:line="240" w:lineRule="auto"/>
      <w:outlineLvl w:val="8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AE5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AE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94AE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AE5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AE5"/>
    <w:rPr>
      <w:rFonts w:ascii="Times New Roman" w:hAnsi="Times New Roman" w:cs="Times New Roman"/>
      <w:b/>
      <w:bCs/>
      <w:i/>
      <w:iCs/>
      <w:sz w:val="15"/>
      <w:szCs w:val="15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AE5"/>
    <w:rPr>
      <w:rFonts w:ascii="Times New Roman" w:hAnsi="Times New Roman" w:cs="Times New Roman"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AE5"/>
    <w:rPr>
      <w:rFonts w:ascii="Arial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AE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8C7F4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link w:val="a5"/>
    <w:uiPriority w:val="99"/>
    <w:qFormat/>
    <w:rsid w:val="00794AE5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794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8C7F4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C7F4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8C7F44"/>
    <w:rPr>
      <w:rFonts w:cs="Times New Roman"/>
      <w:b/>
    </w:rPr>
  </w:style>
  <w:style w:type="character" w:styleId="a9">
    <w:name w:val="Emphasis"/>
    <w:basedOn w:val="a0"/>
    <w:uiPriority w:val="99"/>
    <w:qFormat/>
    <w:rsid w:val="008C7F44"/>
    <w:rPr>
      <w:rFonts w:cs="Times New Roman"/>
      <w:i/>
    </w:rPr>
  </w:style>
  <w:style w:type="paragraph" w:styleId="aa">
    <w:name w:val="No Spacing"/>
    <w:basedOn w:val="a"/>
    <w:uiPriority w:val="99"/>
    <w:qFormat/>
    <w:rsid w:val="008C7F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AE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C7F4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C7F44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8C7F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C7F44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8C7F44"/>
    <w:rPr>
      <w:i/>
      <w:color w:val="808080"/>
    </w:rPr>
  </w:style>
  <w:style w:type="character" w:styleId="af">
    <w:name w:val="Intense Emphasis"/>
    <w:basedOn w:val="a0"/>
    <w:uiPriority w:val="99"/>
    <w:qFormat/>
    <w:rsid w:val="008C7F44"/>
    <w:rPr>
      <w:b/>
      <w:i/>
      <w:color w:val="4F81BD"/>
    </w:rPr>
  </w:style>
  <w:style w:type="character" w:styleId="af0">
    <w:name w:val="Subtle Reference"/>
    <w:basedOn w:val="a0"/>
    <w:uiPriority w:val="99"/>
    <w:qFormat/>
    <w:rsid w:val="008C7F44"/>
    <w:rPr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8C7F44"/>
    <w:rPr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8C7F44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C7F44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f4">
    <w:name w:val="Body Text"/>
    <w:aliases w:val="Основной текст Знак1,Основной текст Знак Знак,Основной текст Знак Знак Знак"/>
    <w:basedOn w:val="a"/>
    <w:link w:val="af5"/>
    <w:uiPriority w:val="99"/>
    <w:rsid w:val="00A033F4"/>
    <w:pPr>
      <w:spacing w:before="120" w:after="0" w:line="240" w:lineRule="auto"/>
      <w:jc w:val="both"/>
    </w:pPr>
    <w:rPr>
      <w:sz w:val="20"/>
      <w:szCs w:val="20"/>
      <w:lang w:eastAsia="ru-RU"/>
    </w:rPr>
  </w:style>
  <w:style w:type="character" w:customStyle="1" w:styleId="af5">
    <w:name w:val="Основной текст Знак"/>
    <w:aliases w:val="Основной текст Знак1 Знак,Основной текст Знак Знак Знак1,Основной текст Знак Знак Знак Знак"/>
    <w:basedOn w:val="a0"/>
    <w:link w:val="af4"/>
    <w:uiPriority w:val="99"/>
    <w:rsid w:val="00A033F4"/>
    <w:rPr>
      <w:sz w:val="20"/>
      <w:szCs w:val="20"/>
    </w:rPr>
  </w:style>
  <w:style w:type="paragraph" w:styleId="af6">
    <w:name w:val="footnote text"/>
    <w:aliases w:val="single space,Текст сноски-FN,Footnote Text Char Знак Знак,Footnote Text Char Знак,Fußnote,Стиль текста сноски,Текст сноски Знак Знак,Текст сноски Знак Знак Знак Знак Знак Знак Знак Знак,Текст сноски Знак Знак Знак Знак Знак Знак Знак,ft"/>
    <w:basedOn w:val="a"/>
    <w:link w:val="11"/>
    <w:uiPriority w:val="99"/>
    <w:rsid w:val="00A033F4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f7">
    <w:name w:val="Текст сноски Знак"/>
    <w:basedOn w:val="a0"/>
    <w:uiPriority w:val="99"/>
    <w:semiHidden/>
    <w:rsid w:val="00A033F4"/>
    <w:rPr>
      <w:sz w:val="20"/>
      <w:szCs w:val="20"/>
      <w:lang w:eastAsia="en-US"/>
    </w:rPr>
  </w:style>
  <w:style w:type="character" w:customStyle="1" w:styleId="11">
    <w:name w:val="Текст сноски Знак1"/>
    <w:aliases w:val="single space Знак,Текст сноски-FN Знак,Footnote Text Char Знак Знак Знак,Footnote Text Char Знак Знак1,Fußnote Знак,Стиль текста сноски Знак,Текст сноски Знак Знак Знак,Текст сноски Знак Знак Знак Знак Знак Знак Знак Знак Знак,ft Знак"/>
    <w:link w:val="af6"/>
    <w:uiPriority w:val="99"/>
    <w:locked/>
    <w:rsid w:val="00A033F4"/>
    <w:rPr>
      <w:rFonts w:eastAsia="MS Mincho"/>
      <w:sz w:val="20"/>
      <w:szCs w:val="20"/>
      <w:lang w:eastAsia="ja-JP"/>
    </w:rPr>
  </w:style>
  <w:style w:type="character" w:styleId="af8">
    <w:name w:val="footnote reference"/>
    <w:uiPriority w:val="99"/>
    <w:rsid w:val="00A033F4"/>
    <w:rPr>
      <w:rFonts w:cs="Times New Roman"/>
      <w:vertAlign w:val="superscript"/>
    </w:rPr>
  </w:style>
  <w:style w:type="character" w:styleId="af9">
    <w:name w:val="page number"/>
    <w:uiPriority w:val="99"/>
    <w:rsid w:val="008A4667"/>
    <w:rPr>
      <w:rFonts w:cs="Times New Roman"/>
    </w:rPr>
  </w:style>
  <w:style w:type="paragraph" w:styleId="afa">
    <w:name w:val="header"/>
    <w:basedOn w:val="a"/>
    <w:link w:val="afb"/>
    <w:uiPriority w:val="99"/>
    <w:unhideWhenUsed/>
    <w:rsid w:val="0089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97950"/>
    <w:rPr>
      <w:lang w:eastAsia="en-US"/>
    </w:rPr>
  </w:style>
  <w:style w:type="paragraph" w:styleId="afc">
    <w:name w:val="footer"/>
    <w:basedOn w:val="a"/>
    <w:link w:val="afd"/>
    <w:uiPriority w:val="99"/>
    <w:unhideWhenUsed/>
    <w:rsid w:val="0089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979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2A75-53C2-4691-9D15-275D0AFA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1408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Кожина Валентина Николаевна</dc:creator>
  <cp:lastModifiedBy>Лычагина Наталья Андреевна</cp:lastModifiedBy>
  <cp:revision>7</cp:revision>
  <cp:lastPrinted>2020-02-11T10:05:00Z</cp:lastPrinted>
  <dcterms:created xsi:type="dcterms:W3CDTF">2023-07-19T11:09:00Z</dcterms:created>
  <dcterms:modified xsi:type="dcterms:W3CDTF">2023-07-24T12:10:00Z</dcterms:modified>
</cp:coreProperties>
</file>